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42" w:rsidRPr="00A40342" w:rsidRDefault="00A40342" w:rsidP="00A40342">
      <w:pPr>
        <w:spacing w:before="100" w:beforeAutospacing="1" w:after="100" w:afterAutospacing="1" w:line="240" w:lineRule="auto"/>
        <w:jc w:val="center"/>
        <w:textAlignment w:val="baseline"/>
        <w:rPr>
          <w:rFonts w:ascii="Times New Roman" w:eastAsia="Times New Roman" w:hAnsi="Times New Roman" w:cs="Times New Roman"/>
          <w:color w:val="00000A"/>
          <w:sz w:val="24"/>
          <w:szCs w:val="24"/>
        </w:rPr>
      </w:pPr>
      <w:bookmarkStart w:id="0" w:name="_GoBack"/>
      <w:bookmarkEnd w:id="0"/>
      <w:r w:rsidRPr="00A40342">
        <w:rPr>
          <w:rFonts w:ascii="Arial" w:eastAsia="Times New Roman" w:hAnsi="Arial" w:cs="Arial"/>
          <w:b/>
          <w:bCs/>
          <w:color w:val="00000A"/>
        </w:rPr>
        <w:t>Property Taxes</w:t>
      </w:r>
      <w:r w:rsidRPr="00A40342">
        <w:rPr>
          <w:rFonts w:ascii="Arial" w:eastAsia="Times New Roman" w:hAnsi="Arial" w:cs="Arial"/>
          <w:color w:val="00000A"/>
        </w:rPr>
        <w:t> </w:t>
      </w:r>
    </w:p>
    <w:p w:rsidR="00A40342" w:rsidRPr="00A40342" w:rsidRDefault="00A40342" w:rsidP="00A40342">
      <w:pPr>
        <w:spacing w:before="100" w:beforeAutospacing="1" w:after="100" w:afterAutospacing="1" w:line="240" w:lineRule="auto"/>
        <w:jc w:val="center"/>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rPr>
        <w:t>Annexation Committee</w:t>
      </w:r>
      <w:r w:rsidRPr="00A40342">
        <w:rPr>
          <w:rFonts w:ascii="Arial" w:eastAsia="Times New Roman" w:hAnsi="Arial" w:cs="Arial"/>
          <w:color w:val="00000A"/>
        </w:rPr>
        <w:t> </w:t>
      </w:r>
    </w:p>
    <w:p w:rsidR="00A40342" w:rsidRPr="00A40342" w:rsidRDefault="00A40342" w:rsidP="00A40342">
      <w:pPr>
        <w:spacing w:before="100" w:beforeAutospacing="1" w:after="100" w:afterAutospacing="1" w:line="240" w:lineRule="auto"/>
        <w:jc w:val="center"/>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rPr>
        <w:t>Druid Hills Civic Association</w:t>
      </w:r>
      <w:r w:rsidRPr="00A40342">
        <w:rPr>
          <w:rFonts w:ascii="Arial" w:eastAsia="Times New Roman" w:hAnsi="Arial" w:cs="Arial"/>
          <w:color w:val="00000A"/>
        </w:rPr>
        <w:t> </w:t>
      </w:r>
    </w:p>
    <w:p w:rsidR="00A40342" w:rsidRPr="00A40342" w:rsidRDefault="00A40342" w:rsidP="00A40342">
      <w:pPr>
        <w:spacing w:before="100" w:beforeAutospacing="1" w:after="100" w:afterAutospacing="1" w:line="240" w:lineRule="auto"/>
        <w:jc w:val="center"/>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rPr>
        <w:t>August 6, 2017</w:t>
      </w:r>
      <w:r w:rsidRPr="00A40342">
        <w:rPr>
          <w:rFonts w:ascii="Arial" w:eastAsia="Times New Roman" w:hAnsi="Arial" w:cs="Arial"/>
          <w:color w:val="00000A"/>
        </w:rPr>
        <w:t> </w:t>
      </w:r>
    </w:p>
    <w:p w:rsidR="00A40342" w:rsidRPr="00A40342" w:rsidRDefault="00A40342" w:rsidP="00A40342">
      <w:pPr>
        <w:spacing w:before="100" w:beforeAutospacing="1" w:after="100" w:afterAutospacing="1" w:line="240" w:lineRule="auto"/>
        <w:jc w:val="center"/>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rPr>
        <w:t> </w:t>
      </w:r>
    </w:p>
    <w:p w:rsidR="00A40342" w:rsidRPr="00A40342" w:rsidRDefault="00A40342" w:rsidP="00A40342">
      <w:pPr>
        <w:spacing w:before="100" w:beforeAutospacing="1" w:after="100" w:afterAutospacing="1" w:line="240" w:lineRule="auto"/>
        <w:jc w:val="center"/>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rPr>
        <w:t> </w:t>
      </w:r>
    </w:p>
    <w:p w:rsidR="00A40342" w:rsidRPr="00A40342" w:rsidRDefault="00A40342" w:rsidP="00A40342">
      <w:pPr>
        <w:numPr>
          <w:ilvl w:val="0"/>
          <w:numId w:val="1"/>
        </w:numPr>
        <w:spacing w:before="100" w:beforeAutospacing="1" w:after="100" w:afterAutospacing="1" w:line="240" w:lineRule="auto"/>
        <w:ind w:firstLine="0"/>
        <w:textAlignment w:val="baseline"/>
        <w:rPr>
          <w:rFonts w:ascii="Arial" w:eastAsia="Times New Roman" w:hAnsi="Arial" w:cs="Arial"/>
          <w:color w:val="00000A"/>
          <w:sz w:val="24"/>
          <w:szCs w:val="24"/>
        </w:rPr>
      </w:pPr>
      <w:r w:rsidRPr="00A40342">
        <w:rPr>
          <w:rFonts w:ascii="Arial" w:eastAsia="Times New Roman" w:hAnsi="Arial" w:cs="Arial"/>
          <w:b/>
          <w:bCs/>
          <w:color w:val="00000A"/>
        </w:rPr>
        <w:t>Introduction</w:t>
      </w:r>
      <w:r w:rsidRPr="00A40342">
        <w:rPr>
          <w:rFonts w:ascii="Arial" w:eastAsia="Times New Roman" w:hAnsi="Arial" w:cs="Arial"/>
          <w:color w:val="00000A"/>
        </w:rPr>
        <w:t> </w:t>
      </w:r>
      <w:r w:rsidRPr="00A40342">
        <w:rPr>
          <w:rFonts w:ascii="Arial" w:eastAsia="Times New Roman" w:hAnsi="Arial" w:cs="Arial"/>
          <w:color w:val="00000A"/>
        </w:rPr>
        <w:br/>
      </w:r>
      <w:r w:rsidRPr="00A40342">
        <w:rPr>
          <w:rFonts w:ascii="Arial" w:eastAsia="Times New Roman" w:hAnsi="Arial" w:cs="Arial"/>
          <w:color w:val="00000A"/>
          <w:sz w:val="24"/>
          <w:szCs w:val="24"/>
        </w:rPr>
        <w:t>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rPr>
        <w:t>Some of the impetus for the recent upward trend in cityhood and annexation initiatives comes from the varying taxation rates imposed by different jurisdictions within DeKalb County. Although an area does not leave the county either by annexation or incorporation into a new city, the distribution of taxes between the municipality and the county can vary, depending on which services the municipality chooses to provide, and how efficient they are at doing so. This paper seeks to describe the situation in the City of Atlanta versus unincorporated DeKalb County. </w:t>
      </w:r>
      <w:r w:rsidRPr="00A40342">
        <w:rPr>
          <w:rFonts w:ascii="Arial" w:eastAsia="Times New Roman" w:hAnsi="Arial" w:cs="Arial"/>
          <w:color w:val="00000A"/>
        </w:rPr>
        <w:br/>
      </w:r>
      <w:r w:rsidRPr="00A40342">
        <w:rPr>
          <w:rFonts w:ascii="Arial" w:eastAsia="Times New Roman" w:hAnsi="Arial" w:cs="Arial"/>
          <w:b/>
          <w:bCs/>
          <w:color w:val="00000A"/>
        </w:rPr>
        <w:t> </w:t>
      </w:r>
      <w:r w:rsidRPr="00A40342">
        <w:rPr>
          <w:rFonts w:ascii="Arial" w:eastAsia="Times New Roman" w:hAnsi="Arial" w:cs="Arial"/>
          <w:color w:val="00000A"/>
        </w:rPr>
        <w:t> </w:t>
      </w:r>
    </w:p>
    <w:p w:rsidR="00A40342" w:rsidRPr="00A40342" w:rsidRDefault="00A40342" w:rsidP="00A40342">
      <w:pPr>
        <w:numPr>
          <w:ilvl w:val="0"/>
          <w:numId w:val="2"/>
        </w:numPr>
        <w:spacing w:before="100" w:beforeAutospacing="1" w:after="100" w:afterAutospacing="1" w:line="240" w:lineRule="auto"/>
        <w:ind w:firstLine="0"/>
        <w:textAlignment w:val="baseline"/>
        <w:rPr>
          <w:rFonts w:ascii="Calibri" w:eastAsia="Times New Roman" w:hAnsi="Calibri" w:cs="Calibri"/>
          <w:color w:val="00000A"/>
        </w:rPr>
      </w:pPr>
      <w:r w:rsidRPr="00A40342">
        <w:rPr>
          <w:rFonts w:ascii="Arial" w:eastAsia="Times New Roman" w:hAnsi="Arial" w:cs="Arial"/>
          <w:b/>
          <w:bCs/>
          <w:color w:val="00000A"/>
        </w:rPr>
        <w:t>Current Situation</w:t>
      </w:r>
      <w:r w:rsidRPr="00A40342">
        <w:rPr>
          <w:rFonts w:ascii="Arial" w:eastAsia="Times New Roman" w:hAnsi="Arial" w:cs="Arial"/>
          <w:color w:val="00000A"/>
        </w:rPr>
        <w:t> </w:t>
      </w:r>
      <w:r w:rsidRPr="00A40342">
        <w:rPr>
          <w:rFonts w:ascii="Arial" w:eastAsia="Times New Roman" w:hAnsi="Arial" w:cs="Arial"/>
          <w:color w:val="00000A"/>
        </w:rPr>
        <w:br/>
      </w:r>
      <w:r w:rsidRPr="00A40342">
        <w:rPr>
          <w:rFonts w:ascii="Arial" w:eastAsia="Times New Roman" w:hAnsi="Arial" w:cs="Arial"/>
          <w:color w:val="00000A"/>
          <w:sz w:val="24"/>
          <w:szCs w:val="24"/>
        </w:rPr>
        <w:t> </w:t>
      </w:r>
      <w:r w:rsidRPr="00A40342">
        <w:rPr>
          <w:rFonts w:ascii="Arial" w:eastAsia="Times New Roman" w:hAnsi="Arial" w:cs="Arial"/>
          <w:color w:val="00000A"/>
          <w:sz w:val="24"/>
          <w:szCs w:val="24"/>
        </w:rPr>
        <w:br/>
      </w:r>
      <w:r w:rsidRPr="00A40342">
        <w:rPr>
          <w:rFonts w:ascii="Arial" w:eastAsia="Times New Roman" w:hAnsi="Arial" w:cs="Arial"/>
          <w:color w:val="00000A"/>
        </w:rPr>
        <w:t>Tax bills are determined by three variables:  </w:t>
      </w:r>
    </w:p>
    <w:p w:rsidR="00A40342" w:rsidRPr="00A40342" w:rsidRDefault="00A40342" w:rsidP="00A40342">
      <w:pPr>
        <w:numPr>
          <w:ilvl w:val="0"/>
          <w:numId w:val="3"/>
        </w:numPr>
        <w:spacing w:before="100" w:beforeAutospacing="1" w:after="100" w:afterAutospacing="1" w:line="240" w:lineRule="auto"/>
        <w:ind w:left="1425" w:firstLine="0"/>
        <w:textAlignment w:val="baseline"/>
        <w:rPr>
          <w:rFonts w:ascii="Calibri" w:eastAsia="Times New Roman" w:hAnsi="Calibri" w:cs="Calibri"/>
          <w:color w:val="00000A"/>
        </w:rPr>
      </w:pPr>
      <w:r w:rsidRPr="00A40342">
        <w:rPr>
          <w:rFonts w:ascii="Arial" w:eastAsia="Times New Roman" w:hAnsi="Arial" w:cs="Arial"/>
          <w:color w:val="00000A"/>
        </w:rPr>
        <w:t>The fair market value of the home as determined by the tax assessor </w:t>
      </w:r>
    </w:p>
    <w:p w:rsidR="00A40342" w:rsidRPr="00A40342" w:rsidRDefault="00A40342" w:rsidP="00A40342">
      <w:pPr>
        <w:numPr>
          <w:ilvl w:val="0"/>
          <w:numId w:val="4"/>
        </w:numPr>
        <w:spacing w:before="100" w:beforeAutospacing="1" w:after="100" w:afterAutospacing="1" w:line="240" w:lineRule="auto"/>
        <w:ind w:left="1425" w:firstLine="0"/>
        <w:textAlignment w:val="baseline"/>
        <w:rPr>
          <w:rFonts w:ascii="Calibri" w:eastAsia="Times New Roman" w:hAnsi="Calibri" w:cs="Calibri"/>
          <w:color w:val="00000A"/>
        </w:rPr>
      </w:pPr>
      <w:r w:rsidRPr="00A40342">
        <w:rPr>
          <w:rFonts w:ascii="Arial" w:eastAsia="Times New Roman" w:hAnsi="Arial" w:cs="Arial"/>
          <w:color w:val="00000A"/>
        </w:rPr>
        <w:t>The millage rates approved by the County Commission, Board of Education and City Council </w:t>
      </w:r>
    </w:p>
    <w:p w:rsidR="00A40342" w:rsidRPr="00A40342" w:rsidRDefault="00A40342" w:rsidP="00A40342">
      <w:pPr>
        <w:numPr>
          <w:ilvl w:val="0"/>
          <w:numId w:val="5"/>
        </w:numPr>
        <w:spacing w:before="100" w:beforeAutospacing="1" w:after="100" w:afterAutospacing="1" w:line="240" w:lineRule="auto"/>
        <w:ind w:left="1425" w:firstLine="0"/>
        <w:textAlignment w:val="baseline"/>
        <w:rPr>
          <w:rFonts w:ascii="Calibri" w:eastAsia="Times New Roman" w:hAnsi="Calibri" w:cs="Calibri"/>
          <w:color w:val="00000A"/>
        </w:rPr>
      </w:pPr>
      <w:r w:rsidRPr="00A40342">
        <w:rPr>
          <w:rFonts w:ascii="Arial" w:eastAsia="Times New Roman" w:hAnsi="Arial" w:cs="Arial"/>
          <w:color w:val="00000A"/>
        </w:rPr>
        <w:t>Any applicable tax exemptions or tax credits </w:t>
      </w:r>
    </w:p>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4"/>
          <w:szCs w:val="24"/>
        </w:rPr>
        <w:t>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u w:val="single"/>
        </w:rPr>
        <w:t>Fair Market Value</w:t>
      </w:r>
      <w:r w:rsidRPr="00A40342">
        <w:rPr>
          <w:rFonts w:ascii="Arial" w:eastAsia="Times New Roman" w:hAnsi="Arial" w:cs="Arial"/>
          <w:color w:val="00000A"/>
        </w:rPr>
        <w:t>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4"/>
          <w:szCs w:val="24"/>
        </w:rPr>
        <w:t>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rPr>
        <w:t>Market values of homes in Druid Hills are among the strongest in DeKalb County, and are strongly linked to school attendance zoning. Whether a property is contained within a municipality within DeKalb County, or is in an unincorporated area, property appraisals are now and will continue to be conducted by the County Property Appraisal Department. In the City of Atlanta, and in unincorporated DeKalb County, the basic taxable assessment is 40% of the fair market (appraised) value.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rPr>
        <w:t>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rPr>
        <w:lastRenderedPageBreak/>
        <w:t>Some residents fear that annexation into Atlanta could lower some property values on the real estate market if the neighborhood were to move into the Atlanta Public School (APS) system, especially if the city were to assume management of Druid Hills High School. Others feel an increase is possible, and point to the example of the University Drive annexed area, which recently moved into the attendance zone of Springdale Park Elementary School. However, the city of Atlanta has declared that they will not be changing the boundaries of APS in response to the annexation of Emory University, the Centers for Disease Control and Prevention, the Children’s Health Care of Atlanta, and other associated properties. From these two examples, it appears that flexibility exists to address the issue of school attendance at the time of annexation.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u w:val="single"/>
        </w:rPr>
        <w:t>Millage Rates</w:t>
      </w:r>
      <w:r w:rsidRPr="00A40342">
        <w:rPr>
          <w:rFonts w:ascii="Arial" w:eastAsia="Times New Roman" w:hAnsi="Arial" w:cs="Arial"/>
          <w:color w:val="00000A"/>
        </w:rPr>
        <w:t>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rPr>
        <w:t>The millage rate for the City of Atlanta general operating expenses has declined from 10.24 mils in fiscal year (FY)13 to 8.88 mils in FY17. The total millage for city expenses is 10.86 mils, after adding in bond debt (1.48 mils) and Atlanta parks (0.5 mils). Atlanta Public Schools millage rate is 20.75 mils, and the Fulton County rate is 10.48 mils.</w:t>
      </w:r>
      <w:r w:rsidRPr="00A40342">
        <w:rPr>
          <w:rFonts w:ascii="Arial" w:eastAsia="Times New Roman" w:hAnsi="Arial" w:cs="Arial"/>
          <w:color w:val="00000A"/>
          <w:sz w:val="17"/>
          <w:szCs w:val="17"/>
          <w:vertAlign w:val="superscript"/>
        </w:rPr>
        <w:t>i</w:t>
      </w:r>
      <w:r w:rsidRPr="00A40342">
        <w:rPr>
          <w:rFonts w:ascii="Arial" w:eastAsia="Times New Roman" w:hAnsi="Arial" w:cs="Arial"/>
          <w:color w:val="00000A"/>
          <w:sz w:val="24"/>
          <w:szCs w:val="24"/>
        </w:rPr>
        <w:t>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rPr>
        <w:t>For Tax Year 2017, unincorporated DeKalb County applies the 2016 millage rates. The County assesses 8.76 mils for general operations. The total millage rate, including bonds, hospitals, fire, and police, in unincorporated DeKalb is 20.81 mills. The school millage for DeKalb County Public Schools is 23.38 mils. This brings the total millage rate to 44.19 mils</w:t>
      </w:r>
      <w:r w:rsidRPr="00A40342">
        <w:rPr>
          <w:rFonts w:ascii="Arial" w:eastAsia="Times New Roman" w:hAnsi="Arial" w:cs="Arial"/>
          <w:color w:val="00000A"/>
          <w:sz w:val="17"/>
          <w:szCs w:val="17"/>
          <w:vertAlign w:val="superscript"/>
        </w:rPr>
        <w:t>ii</w:t>
      </w:r>
      <w:r w:rsidRPr="00A40342">
        <w:rPr>
          <w:rFonts w:ascii="Arial" w:eastAsia="Times New Roman" w:hAnsi="Arial" w:cs="Arial"/>
          <w:color w:val="00000A"/>
        </w:rPr>
        <w:t xml:space="preserve"> .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5"/>
        <w:gridCol w:w="2370"/>
        <w:gridCol w:w="2475"/>
      </w:tblGrid>
      <w:tr w:rsidR="00A40342" w:rsidRPr="00A40342" w:rsidTr="00A40342">
        <w:trPr>
          <w:tblCellSpacing w:w="15" w:type="dxa"/>
        </w:trPr>
        <w:tc>
          <w:tcPr>
            <w:tcW w:w="291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1"/>
                <w:szCs w:val="21"/>
              </w:rPr>
              <w:t>Millage Rate</w:t>
            </w:r>
            <w:r w:rsidRPr="00A40342">
              <w:rPr>
                <w:rFonts w:ascii="Arial" w:eastAsia="Times New Roman" w:hAnsi="Arial" w:cs="Arial"/>
                <w:color w:val="00000A"/>
                <w:sz w:val="21"/>
                <w:szCs w:val="21"/>
              </w:rPr>
              <w:t> </w:t>
            </w:r>
          </w:p>
        </w:tc>
        <w:tc>
          <w:tcPr>
            <w:tcW w:w="234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1"/>
                <w:szCs w:val="21"/>
              </w:rPr>
              <w:t>Uninc. DeKalb County</w:t>
            </w:r>
            <w:r w:rsidRPr="00A40342">
              <w:rPr>
                <w:rFonts w:ascii="Arial" w:eastAsia="Times New Roman" w:hAnsi="Arial" w:cs="Arial"/>
                <w:color w:val="00000A"/>
                <w:sz w:val="21"/>
                <w:szCs w:val="21"/>
              </w:rPr>
              <w:t> </w:t>
            </w:r>
          </w:p>
        </w:tc>
        <w:tc>
          <w:tcPr>
            <w:tcW w:w="243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ind w:left="360"/>
              <w:jc w:val="center"/>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1"/>
                <w:szCs w:val="21"/>
              </w:rPr>
              <w:t>City of Atlanta</w:t>
            </w:r>
            <w:r w:rsidRPr="00A40342">
              <w:rPr>
                <w:rFonts w:ascii="Arial" w:eastAsia="Times New Roman" w:hAnsi="Arial" w:cs="Arial"/>
                <w:color w:val="00000A"/>
                <w:sz w:val="21"/>
                <w:szCs w:val="21"/>
              </w:rPr>
              <w:t> </w:t>
            </w:r>
          </w:p>
        </w:tc>
      </w:tr>
      <w:tr w:rsidR="00A40342" w:rsidRPr="00A40342" w:rsidTr="00A40342">
        <w:trPr>
          <w:tblCellSpacing w:w="15" w:type="dxa"/>
        </w:trPr>
        <w:tc>
          <w:tcPr>
            <w:tcW w:w="291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General Operating Expenses </w:t>
            </w:r>
          </w:p>
        </w:tc>
        <w:tc>
          <w:tcPr>
            <w:tcW w:w="234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8.76 </w:t>
            </w:r>
          </w:p>
        </w:tc>
        <w:tc>
          <w:tcPr>
            <w:tcW w:w="243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8.88 </w:t>
            </w:r>
          </w:p>
        </w:tc>
      </w:tr>
      <w:tr w:rsidR="00A40342" w:rsidRPr="00A40342" w:rsidTr="00A40342">
        <w:trPr>
          <w:tblCellSpacing w:w="15" w:type="dxa"/>
        </w:trPr>
        <w:tc>
          <w:tcPr>
            <w:tcW w:w="291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Bond Debt </w:t>
            </w:r>
          </w:p>
        </w:tc>
        <w:tc>
          <w:tcPr>
            <w:tcW w:w="234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0.49 </w:t>
            </w:r>
          </w:p>
        </w:tc>
        <w:tc>
          <w:tcPr>
            <w:tcW w:w="243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1.48 </w:t>
            </w:r>
          </w:p>
        </w:tc>
      </w:tr>
      <w:tr w:rsidR="00A40342" w:rsidRPr="00A40342" w:rsidTr="00A40342">
        <w:trPr>
          <w:tblCellSpacing w:w="15" w:type="dxa"/>
        </w:trPr>
        <w:tc>
          <w:tcPr>
            <w:tcW w:w="291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Parks </w:t>
            </w:r>
          </w:p>
        </w:tc>
        <w:tc>
          <w:tcPr>
            <w:tcW w:w="234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 </w:t>
            </w:r>
          </w:p>
        </w:tc>
        <w:tc>
          <w:tcPr>
            <w:tcW w:w="243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0.50 </w:t>
            </w:r>
          </w:p>
        </w:tc>
      </w:tr>
      <w:tr w:rsidR="00A40342" w:rsidRPr="00A40342" w:rsidTr="00A40342">
        <w:trPr>
          <w:tblCellSpacing w:w="15" w:type="dxa"/>
        </w:trPr>
        <w:tc>
          <w:tcPr>
            <w:tcW w:w="291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Police </w:t>
            </w:r>
          </w:p>
        </w:tc>
        <w:tc>
          <w:tcPr>
            <w:tcW w:w="234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5.95 </w:t>
            </w:r>
          </w:p>
        </w:tc>
        <w:tc>
          <w:tcPr>
            <w:tcW w:w="243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 </w:t>
            </w:r>
          </w:p>
        </w:tc>
      </w:tr>
      <w:tr w:rsidR="00A40342" w:rsidRPr="00A40342" w:rsidTr="00A40342">
        <w:trPr>
          <w:tblCellSpacing w:w="15" w:type="dxa"/>
        </w:trPr>
        <w:tc>
          <w:tcPr>
            <w:tcW w:w="291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Fire </w:t>
            </w:r>
          </w:p>
        </w:tc>
        <w:tc>
          <w:tcPr>
            <w:tcW w:w="234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2.57 </w:t>
            </w:r>
          </w:p>
        </w:tc>
        <w:tc>
          <w:tcPr>
            <w:tcW w:w="243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 </w:t>
            </w:r>
          </w:p>
        </w:tc>
      </w:tr>
      <w:tr w:rsidR="00A40342" w:rsidRPr="00A40342" w:rsidTr="00A40342">
        <w:trPr>
          <w:tblCellSpacing w:w="15" w:type="dxa"/>
        </w:trPr>
        <w:tc>
          <w:tcPr>
            <w:tcW w:w="291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School Operations </w:t>
            </w:r>
          </w:p>
        </w:tc>
        <w:tc>
          <w:tcPr>
            <w:tcW w:w="234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23.38 </w:t>
            </w:r>
          </w:p>
        </w:tc>
        <w:tc>
          <w:tcPr>
            <w:tcW w:w="243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20.75 </w:t>
            </w:r>
          </w:p>
        </w:tc>
      </w:tr>
      <w:tr w:rsidR="00A40342" w:rsidRPr="00A40342" w:rsidTr="00A40342">
        <w:trPr>
          <w:tblCellSpacing w:w="15" w:type="dxa"/>
        </w:trPr>
        <w:tc>
          <w:tcPr>
            <w:tcW w:w="291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Other County Operations </w:t>
            </w:r>
          </w:p>
        </w:tc>
        <w:tc>
          <w:tcPr>
            <w:tcW w:w="234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3.04 </w:t>
            </w:r>
          </w:p>
        </w:tc>
        <w:tc>
          <w:tcPr>
            <w:tcW w:w="243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(Fulton County) 10.48 </w:t>
            </w:r>
          </w:p>
        </w:tc>
      </w:tr>
      <w:tr w:rsidR="00A40342" w:rsidRPr="00A40342" w:rsidTr="00A40342">
        <w:trPr>
          <w:tblCellSpacing w:w="15" w:type="dxa"/>
        </w:trPr>
        <w:tc>
          <w:tcPr>
            <w:tcW w:w="291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 </w:t>
            </w:r>
          </w:p>
        </w:tc>
        <w:tc>
          <w:tcPr>
            <w:tcW w:w="234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 </w:t>
            </w:r>
          </w:p>
        </w:tc>
        <w:tc>
          <w:tcPr>
            <w:tcW w:w="243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 </w:t>
            </w:r>
          </w:p>
        </w:tc>
      </w:tr>
      <w:tr w:rsidR="00A40342" w:rsidRPr="00A40342" w:rsidTr="00A40342">
        <w:trPr>
          <w:tblCellSpacing w:w="15" w:type="dxa"/>
        </w:trPr>
        <w:tc>
          <w:tcPr>
            <w:tcW w:w="291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Total </w:t>
            </w:r>
          </w:p>
        </w:tc>
        <w:tc>
          <w:tcPr>
            <w:tcW w:w="234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44.19 </w:t>
            </w:r>
          </w:p>
        </w:tc>
        <w:tc>
          <w:tcPr>
            <w:tcW w:w="243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ind w:left="360"/>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1"/>
                <w:szCs w:val="21"/>
              </w:rPr>
              <w:t>42.09 </w:t>
            </w:r>
          </w:p>
        </w:tc>
      </w:tr>
    </w:tbl>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rPr>
        <w:t>In addition, DeKalb County assesses fees for sanitation, storm water management, and street lights, which are not subject to the exemptions discussed in the next section. These fees amount to an additional $48 per year for storm water</w:t>
      </w:r>
      <w:r w:rsidRPr="00A40342">
        <w:rPr>
          <w:rFonts w:ascii="Arial" w:eastAsia="Times New Roman" w:hAnsi="Arial" w:cs="Arial"/>
          <w:color w:val="00000A"/>
          <w:sz w:val="17"/>
          <w:szCs w:val="17"/>
          <w:vertAlign w:val="superscript"/>
        </w:rPr>
        <w:t>iii</w:t>
      </w:r>
      <w:r w:rsidRPr="00A40342">
        <w:rPr>
          <w:rFonts w:ascii="Arial" w:eastAsia="Times New Roman" w:hAnsi="Arial" w:cs="Arial"/>
          <w:color w:val="00000A"/>
        </w:rPr>
        <w:t>, $265 per year for sanitation</w:t>
      </w:r>
      <w:r w:rsidRPr="00A40342">
        <w:rPr>
          <w:rFonts w:ascii="Arial" w:eastAsia="Times New Roman" w:hAnsi="Arial" w:cs="Arial"/>
          <w:color w:val="00000A"/>
          <w:sz w:val="17"/>
          <w:szCs w:val="17"/>
          <w:vertAlign w:val="superscript"/>
        </w:rPr>
        <w:t>iv</w:t>
      </w:r>
      <w:r w:rsidRPr="00A40342">
        <w:rPr>
          <w:rFonts w:ascii="Arial" w:eastAsia="Times New Roman" w:hAnsi="Arial" w:cs="Arial"/>
          <w:color w:val="00000A"/>
        </w:rPr>
        <w:t>, and $36.12 per year for street lighting.</w:t>
      </w:r>
      <w:r w:rsidRPr="00A40342">
        <w:rPr>
          <w:rFonts w:ascii="Arial" w:eastAsia="Times New Roman" w:hAnsi="Arial" w:cs="Arial"/>
          <w:color w:val="00000A"/>
          <w:sz w:val="17"/>
          <w:szCs w:val="17"/>
          <w:vertAlign w:val="superscript"/>
        </w:rPr>
        <w:t>v</w:t>
      </w:r>
      <w:r w:rsidRPr="00A40342">
        <w:rPr>
          <w:rFonts w:ascii="Arial" w:eastAsia="Times New Roman" w:hAnsi="Arial" w:cs="Arial"/>
          <w:color w:val="00000A"/>
          <w:sz w:val="24"/>
          <w:szCs w:val="24"/>
        </w:rPr>
        <w:t>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rPr>
        <w:t>Everyone in DeKalb County, regardless of where they live, pays taxes for the criminal justice system, public health, property records, voter registration, libraries and tax collection.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u w:val="single"/>
        </w:rPr>
        <w:t>Exemptions and Credits</w:t>
      </w:r>
      <w:r w:rsidRPr="00A40342">
        <w:rPr>
          <w:rFonts w:ascii="Arial" w:eastAsia="Times New Roman" w:hAnsi="Arial" w:cs="Arial"/>
          <w:color w:val="00000A"/>
        </w:rPr>
        <w:t>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u w:val="single"/>
        </w:rPr>
        <w:lastRenderedPageBreak/>
        <w:t>Atlanta</w:t>
      </w:r>
      <w:r w:rsidRPr="00A40342">
        <w:rPr>
          <w:rFonts w:ascii="Arial" w:eastAsia="Times New Roman" w:hAnsi="Arial" w:cs="Arial"/>
          <w:color w:val="00000A"/>
        </w:rPr>
        <w:t xml:space="preserve"> provides separate “homestead” exemptions for four broad categories of taxes - general operations, libraries, and parks; city bonds; school operations, and school bonds. A “homestead exemption” is an exemption you may claim against the taxable value of your home as long as you own and occupy that home as your primary residence. </w:t>
      </w:r>
      <w:r w:rsidRPr="00A40342">
        <w:rPr>
          <w:rFonts w:ascii="Calibri" w:eastAsia="Times New Roman" w:hAnsi="Calibri" w:cs="Calibri"/>
          <w:color w:val="00000A"/>
        </w:rPr>
        <w:t xml:space="preserve"> </w:t>
      </w:r>
      <w:r w:rsidRPr="00A40342">
        <w:rPr>
          <w:rFonts w:ascii="Arial" w:eastAsia="Times New Roman" w:hAnsi="Arial" w:cs="Arial"/>
          <w:color w:val="00000A"/>
        </w:rPr>
        <w:t>The basic exemption is $30,000 for general operations, libraries, and parks; and for school operations. For senior citizens, there are three types of exemptions which rise with age, but which are subject to very low income restrictions. See the table below: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1920"/>
        <w:gridCol w:w="1635"/>
        <w:gridCol w:w="1155"/>
        <w:gridCol w:w="1455"/>
        <w:gridCol w:w="1485"/>
      </w:tblGrid>
      <w:tr w:rsidR="00A40342" w:rsidRPr="00A40342" w:rsidTr="00A40342">
        <w:trPr>
          <w:tblCellSpacing w:w="15" w:type="dxa"/>
        </w:trPr>
        <w:tc>
          <w:tcPr>
            <w:tcW w:w="133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0"/>
                <w:szCs w:val="20"/>
              </w:rPr>
              <w:t>Homestead Description</w:t>
            </w:r>
            <w:r w:rsidRPr="00A40342">
              <w:rPr>
                <w:rFonts w:ascii="Arial" w:eastAsia="Times New Roman" w:hAnsi="Arial" w:cs="Arial"/>
                <w:color w:val="00000A"/>
                <w:sz w:val="20"/>
                <w:szCs w:val="20"/>
              </w:rPr>
              <w:t> </w:t>
            </w:r>
          </w:p>
        </w:tc>
        <w:tc>
          <w:tcPr>
            <w:tcW w:w="189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0"/>
                <w:szCs w:val="20"/>
              </w:rPr>
              <w:t>Income Requirements</w:t>
            </w:r>
            <w:r w:rsidRPr="00A40342">
              <w:rPr>
                <w:rFonts w:ascii="Arial" w:eastAsia="Times New Roman" w:hAnsi="Arial" w:cs="Arial"/>
                <w:color w:val="00000A"/>
                <w:sz w:val="20"/>
                <w:szCs w:val="20"/>
              </w:rPr>
              <w:t> </w:t>
            </w:r>
          </w:p>
        </w:tc>
        <w:tc>
          <w:tcPr>
            <w:tcW w:w="160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0"/>
                <w:szCs w:val="20"/>
              </w:rPr>
              <w:t>Library, Parks, City General</w:t>
            </w:r>
            <w:r w:rsidRPr="00A40342">
              <w:rPr>
                <w:rFonts w:ascii="Arial" w:eastAsia="Times New Roman" w:hAnsi="Arial" w:cs="Arial"/>
                <w:color w:val="00000A"/>
                <w:sz w:val="20"/>
                <w:szCs w:val="20"/>
              </w:rPr>
              <w:t> </w:t>
            </w:r>
          </w:p>
        </w:tc>
        <w:tc>
          <w:tcPr>
            <w:tcW w:w="112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0"/>
                <w:szCs w:val="20"/>
              </w:rPr>
              <w:t>City Bond</w:t>
            </w:r>
            <w:r w:rsidRPr="00A40342">
              <w:rPr>
                <w:rFonts w:ascii="Arial" w:eastAsia="Times New Roman" w:hAnsi="Arial" w:cs="Arial"/>
                <w:color w:val="00000A"/>
                <w:sz w:val="20"/>
                <w:szCs w:val="20"/>
              </w:rPr>
              <w:t> </w:t>
            </w:r>
          </w:p>
        </w:tc>
        <w:tc>
          <w:tcPr>
            <w:tcW w:w="142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0"/>
                <w:szCs w:val="20"/>
              </w:rPr>
              <w:t>School Operations</w:t>
            </w:r>
            <w:r w:rsidRPr="00A40342">
              <w:rPr>
                <w:rFonts w:ascii="Arial" w:eastAsia="Times New Roman" w:hAnsi="Arial" w:cs="Arial"/>
                <w:color w:val="00000A"/>
                <w:sz w:val="20"/>
                <w:szCs w:val="20"/>
              </w:rPr>
              <w:t> </w:t>
            </w:r>
          </w:p>
        </w:tc>
        <w:tc>
          <w:tcPr>
            <w:tcW w:w="144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0"/>
                <w:szCs w:val="20"/>
              </w:rPr>
              <w:t>School Bond</w:t>
            </w:r>
            <w:r w:rsidRPr="00A40342">
              <w:rPr>
                <w:rFonts w:ascii="Arial" w:eastAsia="Times New Roman" w:hAnsi="Arial" w:cs="Arial"/>
                <w:color w:val="00000A"/>
                <w:sz w:val="20"/>
                <w:szCs w:val="20"/>
              </w:rPr>
              <w:t> </w:t>
            </w:r>
          </w:p>
        </w:tc>
      </w:tr>
      <w:tr w:rsidR="00A40342" w:rsidRPr="00A40342" w:rsidTr="00A40342">
        <w:trPr>
          <w:tblCellSpacing w:w="15" w:type="dxa"/>
        </w:trPr>
        <w:tc>
          <w:tcPr>
            <w:tcW w:w="133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Basic - A1 </w:t>
            </w:r>
          </w:p>
        </w:tc>
        <w:tc>
          <w:tcPr>
            <w:tcW w:w="189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N/A </w:t>
            </w:r>
          </w:p>
        </w:tc>
        <w:tc>
          <w:tcPr>
            <w:tcW w:w="160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30,000 </w:t>
            </w:r>
          </w:p>
        </w:tc>
        <w:tc>
          <w:tcPr>
            <w:tcW w:w="112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0 </w:t>
            </w:r>
          </w:p>
        </w:tc>
        <w:tc>
          <w:tcPr>
            <w:tcW w:w="142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30,000 </w:t>
            </w:r>
          </w:p>
        </w:tc>
        <w:tc>
          <w:tcPr>
            <w:tcW w:w="144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0 </w:t>
            </w:r>
          </w:p>
        </w:tc>
      </w:tr>
      <w:tr w:rsidR="00A40342" w:rsidRPr="00A40342" w:rsidTr="00A40342">
        <w:trPr>
          <w:tblCellSpacing w:w="15" w:type="dxa"/>
        </w:trPr>
        <w:tc>
          <w:tcPr>
            <w:tcW w:w="133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Basic + School Bond – A3, 62 </w:t>
            </w:r>
          </w:p>
        </w:tc>
        <w:tc>
          <w:tcPr>
            <w:tcW w:w="189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Georgia net &lt;10,000             </w:t>
            </w:r>
          </w:p>
        </w:tc>
        <w:tc>
          <w:tcPr>
            <w:tcW w:w="160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30,000 </w:t>
            </w:r>
          </w:p>
        </w:tc>
        <w:tc>
          <w:tcPr>
            <w:tcW w:w="112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0 </w:t>
            </w:r>
          </w:p>
        </w:tc>
        <w:tc>
          <w:tcPr>
            <w:tcW w:w="142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30,000 </w:t>
            </w:r>
          </w:p>
        </w:tc>
        <w:tc>
          <w:tcPr>
            <w:tcW w:w="144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10,000 </w:t>
            </w:r>
          </w:p>
        </w:tc>
      </w:tr>
      <w:tr w:rsidR="00A40342" w:rsidRPr="00A40342" w:rsidTr="00A40342">
        <w:trPr>
          <w:tblCellSpacing w:w="15" w:type="dxa"/>
        </w:trPr>
        <w:tc>
          <w:tcPr>
            <w:tcW w:w="133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Senior + School Bond – A4F, 65 </w:t>
            </w:r>
          </w:p>
        </w:tc>
        <w:tc>
          <w:tcPr>
            <w:tcW w:w="189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Georgia net &lt;40,000 </w:t>
            </w:r>
          </w:p>
        </w:tc>
        <w:tc>
          <w:tcPr>
            <w:tcW w:w="160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40,000 </w:t>
            </w:r>
          </w:p>
        </w:tc>
        <w:tc>
          <w:tcPr>
            <w:tcW w:w="112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0 </w:t>
            </w:r>
          </w:p>
        </w:tc>
        <w:tc>
          <w:tcPr>
            <w:tcW w:w="142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30,000 </w:t>
            </w:r>
          </w:p>
        </w:tc>
        <w:tc>
          <w:tcPr>
            <w:tcW w:w="144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10,000 </w:t>
            </w:r>
          </w:p>
        </w:tc>
      </w:tr>
      <w:tr w:rsidR="00A40342" w:rsidRPr="00A40342" w:rsidTr="00A40342">
        <w:trPr>
          <w:tblCellSpacing w:w="15" w:type="dxa"/>
        </w:trPr>
        <w:tc>
          <w:tcPr>
            <w:tcW w:w="133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Senior + Special School – A6F, 65 </w:t>
            </w:r>
          </w:p>
        </w:tc>
        <w:tc>
          <w:tcPr>
            <w:tcW w:w="189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Georgia net &lt;25,000 </w:t>
            </w:r>
          </w:p>
        </w:tc>
        <w:tc>
          <w:tcPr>
            <w:tcW w:w="160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40,000 </w:t>
            </w:r>
          </w:p>
        </w:tc>
        <w:tc>
          <w:tcPr>
            <w:tcW w:w="112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0 </w:t>
            </w:r>
          </w:p>
        </w:tc>
        <w:tc>
          <w:tcPr>
            <w:tcW w:w="142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55,000 </w:t>
            </w:r>
          </w:p>
        </w:tc>
        <w:tc>
          <w:tcPr>
            <w:tcW w:w="144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25,000 </w:t>
            </w:r>
          </w:p>
        </w:tc>
      </w:tr>
    </w:tbl>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rPr>
        <w:t>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u w:val="single"/>
        </w:rPr>
        <w:t>DeKalb County</w:t>
      </w:r>
      <w:r w:rsidRPr="00A40342">
        <w:rPr>
          <w:rFonts w:ascii="Arial" w:eastAsia="Times New Roman" w:hAnsi="Arial" w:cs="Arial"/>
          <w:color w:val="00000A"/>
        </w:rPr>
        <w:t xml:space="preserve"> provides several categories of tax exemptions and a tax credit [the Homestead Option Sales Tax (HOST) credit].</w:t>
      </w:r>
      <w:r w:rsidRPr="00A40342">
        <w:rPr>
          <w:rFonts w:ascii="Arial" w:eastAsia="Times New Roman" w:hAnsi="Arial" w:cs="Arial"/>
          <w:color w:val="00000A"/>
          <w:sz w:val="17"/>
          <w:szCs w:val="17"/>
          <w:vertAlign w:val="superscript"/>
        </w:rPr>
        <w:t>vi</w:t>
      </w:r>
      <w:r w:rsidRPr="00A40342">
        <w:rPr>
          <w:rFonts w:ascii="Arial" w:eastAsia="Times New Roman" w:hAnsi="Arial" w:cs="Arial"/>
          <w:color w:val="00000A"/>
        </w:rPr>
        <w:t>  </w:t>
      </w:r>
    </w:p>
    <w:p w:rsidR="00A40342" w:rsidRPr="00A40342" w:rsidRDefault="00A40342" w:rsidP="00A40342">
      <w:pPr>
        <w:numPr>
          <w:ilvl w:val="0"/>
          <w:numId w:val="6"/>
        </w:numPr>
        <w:spacing w:before="100" w:beforeAutospacing="1" w:after="100" w:afterAutospacing="1" w:line="240" w:lineRule="auto"/>
        <w:ind w:left="1440" w:firstLine="0"/>
        <w:textAlignment w:val="baseline"/>
        <w:rPr>
          <w:rFonts w:ascii="Arial" w:eastAsia="Times New Roman" w:hAnsi="Arial" w:cs="Arial"/>
          <w:color w:val="00000A"/>
          <w:sz w:val="24"/>
          <w:szCs w:val="24"/>
        </w:rPr>
      </w:pPr>
      <w:r w:rsidRPr="00A40342">
        <w:rPr>
          <w:rFonts w:ascii="Arial" w:eastAsia="Times New Roman" w:hAnsi="Arial" w:cs="Arial"/>
          <w:color w:val="00000A"/>
        </w:rPr>
        <w:t>The basic homestead exemption applies to all county taxes except bonds and the added fees for storm water, etc. A resident must apply to receive the homestead exemption – it is not automatic. The basic exemption is $10,000 for general County taxes and $12,500 for school operations.</w:t>
      </w:r>
      <w:r w:rsidRPr="00A40342">
        <w:rPr>
          <w:rFonts w:ascii="Arial" w:eastAsia="Times New Roman" w:hAnsi="Arial" w:cs="Arial"/>
          <w:color w:val="00000A"/>
          <w:sz w:val="17"/>
          <w:szCs w:val="17"/>
          <w:vertAlign w:val="superscript"/>
        </w:rPr>
        <w:t>vii</w:t>
      </w:r>
      <w:r w:rsidRPr="00A40342">
        <w:rPr>
          <w:rFonts w:ascii="Arial" w:eastAsia="Times New Roman" w:hAnsi="Arial" w:cs="Arial"/>
          <w:color w:val="00000A"/>
        </w:rPr>
        <w:t xml:space="preserve"> These exemptions increase for senior citizens, per the table below. For Exemption Codes H3, H4, and H6, Georgia Net Income is calculated by a formula provided by the Georgia Department of Revenue, and it excludes up to $31,956 for an individual or $63,912 for joint applicants in Social Security and retirement benefits.</w:t>
      </w:r>
      <w:r w:rsidRPr="00A40342">
        <w:rPr>
          <w:rFonts w:ascii="Arial" w:eastAsia="Times New Roman" w:hAnsi="Arial" w:cs="Arial"/>
          <w:color w:val="00000A"/>
          <w:sz w:val="17"/>
          <w:szCs w:val="17"/>
          <w:vertAlign w:val="superscript"/>
        </w:rPr>
        <w:t>viii</w:t>
      </w:r>
      <w:r w:rsidRPr="00A40342">
        <w:rPr>
          <w:rFonts w:ascii="Arial" w:eastAsia="Times New Roman" w:hAnsi="Arial" w:cs="Arial"/>
          <w:color w:val="00000A"/>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4"/>
        <w:gridCol w:w="1552"/>
        <w:gridCol w:w="1534"/>
        <w:gridCol w:w="1565"/>
        <w:gridCol w:w="1536"/>
        <w:gridCol w:w="1553"/>
      </w:tblGrid>
      <w:tr w:rsidR="00A40342" w:rsidRPr="00A40342" w:rsidTr="00A40342">
        <w:trPr>
          <w:tblCellSpacing w:w="15" w:type="dxa"/>
        </w:trPr>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0"/>
                <w:szCs w:val="20"/>
              </w:rPr>
              <w:t>Exemption Code and Type</w:t>
            </w:r>
            <w:r w:rsidRPr="00A40342">
              <w:rPr>
                <w:rFonts w:ascii="Arial" w:eastAsia="Times New Roman" w:hAnsi="Arial" w:cs="Arial"/>
                <w:color w:val="00000A"/>
                <w:sz w:val="20"/>
                <w:szCs w:val="20"/>
              </w:rPr>
              <w:t>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0"/>
                <w:szCs w:val="20"/>
              </w:rPr>
              <w:t>County General</w:t>
            </w:r>
            <w:r w:rsidRPr="00A40342">
              <w:rPr>
                <w:rFonts w:ascii="Arial" w:eastAsia="Times New Roman" w:hAnsi="Arial" w:cs="Arial"/>
                <w:color w:val="00000A"/>
                <w:sz w:val="20"/>
                <w:szCs w:val="20"/>
              </w:rPr>
              <w:t>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0"/>
                <w:szCs w:val="20"/>
              </w:rPr>
              <w:t>County Bond</w:t>
            </w:r>
            <w:r w:rsidRPr="00A40342">
              <w:rPr>
                <w:rFonts w:ascii="Arial" w:eastAsia="Times New Roman" w:hAnsi="Arial" w:cs="Arial"/>
                <w:color w:val="00000A"/>
                <w:sz w:val="20"/>
                <w:szCs w:val="20"/>
              </w:rPr>
              <w:t> </w:t>
            </w:r>
          </w:p>
        </w:tc>
        <w:tc>
          <w:tcPr>
            <w:tcW w:w="166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0"/>
                <w:szCs w:val="20"/>
              </w:rPr>
              <w:t>School General</w:t>
            </w:r>
            <w:r w:rsidRPr="00A40342">
              <w:rPr>
                <w:rFonts w:ascii="Arial" w:eastAsia="Times New Roman" w:hAnsi="Arial" w:cs="Arial"/>
                <w:color w:val="00000A"/>
                <w:sz w:val="20"/>
                <w:szCs w:val="20"/>
              </w:rPr>
              <w:t>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0"/>
                <w:szCs w:val="20"/>
              </w:rPr>
              <w:t>GA Net Income Limit</w:t>
            </w:r>
            <w:r w:rsidRPr="00A40342">
              <w:rPr>
                <w:rFonts w:ascii="Arial" w:eastAsia="Times New Roman" w:hAnsi="Arial" w:cs="Arial"/>
                <w:color w:val="00000A"/>
                <w:sz w:val="20"/>
                <w:szCs w:val="20"/>
              </w:rPr>
              <w:t> </w:t>
            </w:r>
          </w:p>
        </w:tc>
        <w:tc>
          <w:tcPr>
            <w:tcW w:w="165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b/>
                <w:bCs/>
                <w:color w:val="00000A"/>
                <w:sz w:val="20"/>
                <w:szCs w:val="20"/>
              </w:rPr>
              <w:t>Federal Adj. Gross Income Limit</w:t>
            </w:r>
            <w:r w:rsidRPr="00A40342">
              <w:rPr>
                <w:rFonts w:ascii="Arial" w:eastAsia="Times New Roman" w:hAnsi="Arial" w:cs="Arial"/>
                <w:color w:val="00000A"/>
                <w:sz w:val="20"/>
                <w:szCs w:val="20"/>
              </w:rPr>
              <w:t> </w:t>
            </w:r>
          </w:p>
        </w:tc>
      </w:tr>
      <w:tr w:rsidR="00A40342" w:rsidRPr="00A40342" w:rsidTr="00A40342">
        <w:trPr>
          <w:tblCellSpacing w:w="15" w:type="dxa"/>
        </w:trPr>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H1 – Basic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10,000 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0 </w:t>
            </w:r>
          </w:p>
        </w:tc>
        <w:tc>
          <w:tcPr>
            <w:tcW w:w="166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12,500 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N/A </w:t>
            </w:r>
          </w:p>
        </w:tc>
        <w:tc>
          <w:tcPr>
            <w:tcW w:w="165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N/A </w:t>
            </w:r>
          </w:p>
        </w:tc>
      </w:tr>
      <w:tr w:rsidR="00A40342" w:rsidRPr="00A40342" w:rsidTr="00A40342">
        <w:trPr>
          <w:tblCellSpacing w:w="15" w:type="dxa"/>
        </w:trPr>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H3 – Senior 62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10,000 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0 </w:t>
            </w:r>
          </w:p>
        </w:tc>
        <w:tc>
          <w:tcPr>
            <w:tcW w:w="166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All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10,000 </w:t>
            </w:r>
          </w:p>
        </w:tc>
        <w:tc>
          <w:tcPr>
            <w:tcW w:w="165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N/A </w:t>
            </w:r>
          </w:p>
        </w:tc>
      </w:tr>
      <w:tr w:rsidR="00A40342" w:rsidRPr="00A40342" w:rsidTr="00A40342">
        <w:trPr>
          <w:tblCellSpacing w:w="15" w:type="dxa"/>
        </w:trPr>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H4 – Senior 65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10,000 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14,000 </w:t>
            </w:r>
          </w:p>
        </w:tc>
        <w:tc>
          <w:tcPr>
            <w:tcW w:w="166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All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10,000 </w:t>
            </w:r>
          </w:p>
        </w:tc>
        <w:tc>
          <w:tcPr>
            <w:tcW w:w="165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N/A </w:t>
            </w:r>
          </w:p>
        </w:tc>
      </w:tr>
      <w:tr w:rsidR="00A40342" w:rsidRPr="00A40342" w:rsidTr="00A40342">
        <w:trPr>
          <w:tblCellSpacing w:w="15" w:type="dxa"/>
        </w:trPr>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H6 – Senior 65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14,000 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14,000 </w:t>
            </w:r>
          </w:p>
        </w:tc>
        <w:tc>
          <w:tcPr>
            <w:tcW w:w="166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16,500 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15,000 </w:t>
            </w:r>
          </w:p>
        </w:tc>
        <w:tc>
          <w:tcPr>
            <w:tcW w:w="165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N/A </w:t>
            </w:r>
          </w:p>
        </w:tc>
      </w:tr>
      <w:tr w:rsidR="00A40342" w:rsidRPr="00A40342" w:rsidTr="00A40342">
        <w:trPr>
          <w:tblCellSpacing w:w="15" w:type="dxa"/>
        </w:trPr>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H8 – Senior 65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14,000 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14,000 </w:t>
            </w:r>
          </w:p>
        </w:tc>
        <w:tc>
          <w:tcPr>
            <w:tcW w:w="166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22,500 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N/A </w:t>
            </w:r>
          </w:p>
        </w:tc>
        <w:tc>
          <w:tcPr>
            <w:tcW w:w="165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16,000 </w:t>
            </w:r>
          </w:p>
        </w:tc>
      </w:tr>
      <w:tr w:rsidR="00A40342" w:rsidRPr="00A40342" w:rsidTr="00A40342">
        <w:trPr>
          <w:tblCellSpacing w:w="15" w:type="dxa"/>
        </w:trPr>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H9 – Senior 70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10,000 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0 </w:t>
            </w:r>
          </w:p>
        </w:tc>
        <w:tc>
          <w:tcPr>
            <w:tcW w:w="1665"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All </w:t>
            </w:r>
          </w:p>
        </w:tc>
        <w:tc>
          <w:tcPr>
            <w:tcW w:w="1650" w:type="dxa"/>
            <w:tcBorders>
              <w:top w:val="single" w:sz="6" w:space="0" w:color="000001"/>
              <w:left w:val="single" w:sz="6" w:space="0" w:color="000001"/>
              <w:bottom w:val="single" w:sz="6" w:space="0" w:color="000001"/>
              <w:right w:val="outset" w:sz="6" w:space="0" w:color="auto"/>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N/A </w:t>
            </w:r>
          </w:p>
        </w:tc>
        <w:tc>
          <w:tcPr>
            <w:tcW w:w="1650" w:type="dxa"/>
            <w:tcBorders>
              <w:top w:val="single" w:sz="6" w:space="0" w:color="000001"/>
              <w:left w:val="single" w:sz="6" w:space="0" w:color="000001"/>
              <w:bottom w:val="single" w:sz="6" w:space="0" w:color="000001"/>
              <w:right w:val="single" w:sz="6" w:space="0" w:color="000001"/>
            </w:tcBorders>
            <w:shd w:val="clear" w:color="auto" w:fill="auto"/>
            <w:hideMark/>
          </w:tcPr>
          <w:p w:rsidR="00A40342" w:rsidRPr="00A40342" w:rsidRDefault="00A40342" w:rsidP="00A40342">
            <w:pPr>
              <w:spacing w:before="100" w:beforeAutospacing="1" w:after="100" w:afterAutospacing="1" w:line="240" w:lineRule="auto"/>
              <w:jc w:val="right"/>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0"/>
                <w:szCs w:val="20"/>
              </w:rPr>
              <w:t>84,115 </w:t>
            </w:r>
          </w:p>
        </w:tc>
      </w:tr>
    </w:tbl>
    <w:p w:rsidR="00A40342" w:rsidRPr="00A40342" w:rsidRDefault="00A40342" w:rsidP="00A40342">
      <w:pPr>
        <w:spacing w:before="100" w:beforeAutospacing="1" w:after="100" w:afterAutospacing="1" w:line="240" w:lineRule="auto"/>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rPr>
        <w:t> </w:t>
      </w:r>
    </w:p>
    <w:p w:rsidR="00A40342" w:rsidRPr="00A40342" w:rsidRDefault="00A40342" w:rsidP="00A40342">
      <w:pPr>
        <w:numPr>
          <w:ilvl w:val="0"/>
          <w:numId w:val="7"/>
        </w:numPr>
        <w:spacing w:before="100" w:beforeAutospacing="1" w:after="100" w:afterAutospacing="1" w:line="240" w:lineRule="auto"/>
        <w:ind w:left="1440" w:firstLine="0"/>
        <w:textAlignment w:val="baseline"/>
        <w:rPr>
          <w:rFonts w:ascii="Arial" w:eastAsia="Times New Roman" w:hAnsi="Arial" w:cs="Arial"/>
          <w:color w:val="00000A"/>
          <w:sz w:val="24"/>
          <w:szCs w:val="24"/>
        </w:rPr>
      </w:pPr>
      <w:r w:rsidRPr="00A40342">
        <w:rPr>
          <w:rFonts w:ascii="Arial" w:eastAsia="Times New Roman" w:hAnsi="Arial" w:cs="Arial"/>
          <w:color w:val="00000A"/>
        </w:rPr>
        <w:lastRenderedPageBreak/>
        <w:t>Residents in DeKalb County who receive the benefit of homestead exemption may also apply for a property assessment freeze to help offset future increases in property value. This freeze does not affect school, city or state taxes. For example, a Druid Hills property that has an assessed value of $124,000 receives a benefit equivalent to a $40,000 reduction in the taxable assessment.</w:t>
      </w:r>
      <w:r w:rsidRPr="00A40342">
        <w:rPr>
          <w:rFonts w:ascii="Arial" w:eastAsia="Times New Roman" w:hAnsi="Arial" w:cs="Arial"/>
          <w:color w:val="00000A"/>
          <w:sz w:val="17"/>
          <w:szCs w:val="17"/>
          <w:vertAlign w:val="superscript"/>
        </w:rPr>
        <w:t>ix</w:t>
      </w:r>
      <w:r w:rsidRPr="00A40342">
        <w:rPr>
          <w:rFonts w:ascii="Arial" w:eastAsia="Times New Roman" w:hAnsi="Arial" w:cs="Arial"/>
          <w:color w:val="00000A"/>
        </w:rPr>
        <w:t>  </w:t>
      </w:r>
    </w:p>
    <w:p w:rsidR="00A40342" w:rsidRPr="00A40342" w:rsidRDefault="00A40342" w:rsidP="00A40342">
      <w:pPr>
        <w:numPr>
          <w:ilvl w:val="0"/>
          <w:numId w:val="7"/>
        </w:numPr>
        <w:spacing w:before="100" w:beforeAutospacing="1" w:after="100" w:afterAutospacing="1" w:line="240" w:lineRule="auto"/>
        <w:ind w:left="1440" w:firstLine="0"/>
        <w:textAlignment w:val="baseline"/>
        <w:rPr>
          <w:rFonts w:ascii="Arial" w:eastAsia="Times New Roman" w:hAnsi="Arial" w:cs="Arial"/>
          <w:color w:val="00000A"/>
          <w:sz w:val="24"/>
          <w:szCs w:val="24"/>
        </w:rPr>
      </w:pPr>
      <w:r w:rsidRPr="00A40342">
        <w:rPr>
          <w:rFonts w:ascii="Arial" w:eastAsia="Times New Roman" w:hAnsi="Arial" w:cs="Arial"/>
          <w:color w:val="00000A"/>
        </w:rPr>
        <w:t>A disabled veteran, un-remarried spouse of a disabled veteran or un-remarried spouse of a veteran killed in action, may qualify for a Disabled Veteran/Spousal exemption which provides additional savings on their property tax bill. </w:t>
      </w:r>
    </w:p>
    <w:p w:rsidR="00A40342" w:rsidRPr="00A40342" w:rsidRDefault="00A40342" w:rsidP="00A40342">
      <w:pPr>
        <w:numPr>
          <w:ilvl w:val="0"/>
          <w:numId w:val="7"/>
        </w:numPr>
        <w:spacing w:before="100" w:beforeAutospacing="1" w:after="100" w:afterAutospacing="1" w:line="240" w:lineRule="auto"/>
        <w:ind w:left="1440" w:firstLine="0"/>
        <w:textAlignment w:val="baseline"/>
        <w:rPr>
          <w:rFonts w:ascii="Arial" w:eastAsia="Times New Roman" w:hAnsi="Arial" w:cs="Arial"/>
          <w:color w:val="00000A"/>
          <w:sz w:val="24"/>
          <w:szCs w:val="24"/>
        </w:rPr>
      </w:pPr>
      <w:r w:rsidRPr="00A40342">
        <w:rPr>
          <w:rFonts w:ascii="Arial" w:eastAsia="Times New Roman" w:hAnsi="Arial" w:cs="Arial"/>
          <w:color w:val="00000A"/>
        </w:rPr>
        <w:t>The County provides an exemption for the un-remarried surviving spouse of a peace officer or firefighter who was killed in the line of duty, for all ad valorem property taxes. This will not affect any special assessments assigned to the property (sanitation, stormwater, or streetlights, etc.). </w:t>
      </w:r>
    </w:p>
    <w:p w:rsidR="00A40342" w:rsidRPr="00A40342" w:rsidRDefault="00A40342" w:rsidP="00A40342">
      <w:pPr>
        <w:numPr>
          <w:ilvl w:val="0"/>
          <w:numId w:val="7"/>
        </w:numPr>
        <w:spacing w:before="100" w:beforeAutospacing="1" w:after="100" w:afterAutospacing="1" w:line="240" w:lineRule="auto"/>
        <w:ind w:left="1440" w:firstLine="0"/>
        <w:textAlignment w:val="baseline"/>
        <w:rPr>
          <w:rFonts w:ascii="Arial" w:eastAsia="Times New Roman" w:hAnsi="Arial" w:cs="Arial"/>
          <w:color w:val="00000A"/>
          <w:sz w:val="24"/>
          <w:szCs w:val="24"/>
        </w:rPr>
      </w:pPr>
      <w:r w:rsidRPr="00A40342">
        <w:rPr>
          <w:rFonts w:ascii="Arial" w:eastAsia="Times New Roman" w:hAnsi="Arial" w:cs="Arial"/>
          <w:color w:val="00000A"/>
        </w:rPr>
        <w:t>Someone who is 100 percent totally and permanently disabled and who meets certain income requirements may qualify for the Disabled Exemption. </w:t>
      </w:r>
    </w:p>
    <w:p w:rsidR="00A40342" w:rsidRPr="00A40342" w:rsidRDefault="00A40342" w:rsidP="00A40342">
      <w:pPr>
        <w:numPr>
          <w:ilvl w:val="0"/>
          <w:numId w:val="7"/>
        </w:numPr>
        <w:spacing w:before="100" w:beforeAutospacing="1" w:after="100" w:afterAutospacing="1" w:line="240" w:lineRule="auto"/>
        <w:ind w:left="1440" w:firstLine="0"/>
        <w:textAlignment w:val="baseline"/>
        <w:rPr>
          <w:rFonts w:ascii="Arial" w:eastAsia="Times New Roman" w:hAnsi="Arial" w:cs="Arial"/>
          <w:color w:val="00000A"/>
          <w:sz w:val="24"/>
          <w:szCs w:val="24"/>
        </w:rPr>
      </w:pPr>
      <w:r w:rsidRPr="00A40342">
        <w:rPr>
          <w:rFonts w:ascii="Arial" w:eastAsia="Times New Roman" w:hAnsi="Arial" w:cs="Arial"/>
          <w:color w:val="000000"/>
        </w:rPr>
        <w:t>The Homestead Option Sales Tax (HOST) is a 1% sales and use tax assessed on all goods sold throughout DeKalb County. HOST generates approximately $100 million each year ($107.7 million in 2015).</w:t>
      </w:r>
      <w:r w:rsidRPr="00A40342">
        <w:rPr>
          <w:rFonts w:ascii="Arial" w:eastAsia="Times New Roman" w:hAnsi="Arial" w:cs="Arial"/>
          <w:color w:val="000000"/>
          <w:sz w:val="17"/>
          <w:szCs w:val="17"/>
          <w:vertAlign w:val="superscript"/>
        </w:rPr>
        <w:t>x</w:t>
      </w:r>
      <w:r w:rsidRPr="00A40342">
        <w:rPr>
          <w:rFonts w:ascii="Arial" w:eastAsia="Times New Roman" w:hAnsi="Arial" w:cs="Arial"/>
          <w:color w:val="000000"/>
        </w:rPr>
        <w:t xml:space="preserve"> The law, written specifically for DeKalb County in the 1980s, requires that at least 80% of the revenue collected be used to reduce County property taxes on homesteads. There are no limits on the HOST tax credit for an owner of a homestead property; as a result, high-value homestead property owners are favorably treated compared to commercial properties, apartment properties, or lower-valued homestead properties. In 2015, the HOST credit forgave $86 million in County property taxes.</w:t>
      </w:r>
      <w:r w:rsidRPr="00A40342">
        <w:rPr>
          <w:rFonts w:ascii="Arial" w:eastAsia="Times New Roman" w:hAnsi="Arial" w:cs="Arial"/>
          <w:color w:val="00000A"/>
        </w:rPr>
        <w:t> </w:t>
      </w:r>
      <w:r w:rsidRPr="00A40342">
        <w:rPr>
          <w:rFonts w:ascii="Arial" w:eastAsia="Times New Roman" w:hAnsi="Arial" w:cs="Arial"/>
          <w:color w:val="00000A"/>
        </w:rPr>
        <w:br/>
      </w:r>
      <w:r w:rsidRPr="00A40342">
        <w:rPr>
          <w:rFonts w:ascii="Arial" w:eastAsia="Times New Roman" w:hAnsi="Arial" w:cs="Arial"/>
          <w:color w:val="00000A"/>
          <w:sz w:val="24"/>
          <w:szCs w:val="24"/>
        </w:rPr>
        <w:t> </w:t>
      </w:r>
      <w:r w:rsidRPr="00A40342">
        <w:rPr>
          <w:rFonts w:ascii="Arial" w:eastAsia="Times New Roman" w:hAnsi="Arial" w:cs="Arial"/>
          <w:color w:val="00000A"/>
          <w:sz w:val="24"/>
          <w:szCs w:val="24"/>
        </w:rPr>
        <w:br/>
      </w:r>
      <w:r w:rsidRPr="00A40342">
        <w:rPr>
          <w:rFonts w:ascii="Arial" w:eastAsia="Times New Roman" w:hAnsi="Arial" w:cs="Arial"/>
          <w:color w:val="000000"/>
        </w:rPr>
        <w:t>The remainder is used by the County for capital improvements, and distributed to cities within DeKalb County as so-called “equalization” payments. These payments are made because HOST only subsidizes County millage rates, resulting in a disproportionate amount of tax credits accruing to residents of unincorporated DeKalb County. In 2015, equalization payments to cities totaled about $16.8 million. HOST has not proven to be an adequate source of revenue for capital improvements, providing only $4.9 million in 2015.  </w:t>
      </w:r>
      <w:r w:rsidRPr="00A40342">
        <w:rPr>
          <w:rFonts w:ascii="Arial" w:eastAsia="Times New Roman" w:hAnsi="Arial" w:cs="Arial"/>
          <w:color w:val="00000A"/>
        </w:rPr>
        <w:t> </w:t>
      </w:r>
    </w:p>
    <w:p w:rsidR="00A40342" w:rsidRPr="00A40342" w:rsidRDefault="00A40342" w:rsidP="00A40342">
      <w:pPr>
        <w:numPr>
          <w:ilvl w:val="0"/>
          <w:numId w:val="8"/>
        </w:numPr>
        <w:spacing w:before="100" w:beforeAutospacing="1" w:after="100" w:afterAutospacing="1" w:line="240" w:lineRule="auto"/>
        <w:ind w:firstLine="0"/>
        <w:textAlignment w:val="baseline"/>
        <w:rPr>
          <w:rFonts w:ascii="Arial" w:eastAsia="Times New Roman" w:hAnsi="Arial" w:cs="Arial"/>
          <w:color w:val="00000A"/>
          <w:sz w:val="24"/>
          <w:szCs w:val="24"/>
        </w:rPr>
      </w:pPr>
      <w:r w:rsidRPr="00A40342">
        <w:rPr>
          <w:rFonts w:ascii="Arial" w:eastAsia="Times New Roman" w:hAnsi="Arial" w:cs="Arial"/>
          <w:b/>
          <w:bCs/>
          <w:color w:val="00000A"/>
        </w:rPr>
        <w:t>Changed Conditions</w:t>
      </w:r>
      <w:r w:rsidRPr="00A40342">
        <w:rPr>
          <w:rFonts w:ascii="Arial" w:eastAsia="Times New Roman" w:hAnsi="Arial" w:cs="Arial"/>
          <w:color w:val="00000A"/>
        </w:rPr>
        <w:t> </w:t>
      </w:r>
      <w:r w:rsidRPr="00A40342">
        <w:rPr>
          <w:rFonts w:ascii="Arial" w:eastAsia="Times New Roman" w:hAnsi="Arial" w:cs="Arial"/>
          <w:color w:val="00000A"/>
        </w:rPr>
        <w:br/>
      </w:r>
      <w:r w:rsidRPr="00A40342">
        <w:rPr>
          <w:rFonts w:ascii="Arial" w:eastAsia="Times New Roman" w:hAnsi="Arial" w:cs="Arial"/>
          <w:color w:val="00000A"/>
          <w:sz w:val="24"/>
          <w:szCs w:val="24"/>
        </w:rPr>
        <w:t>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0"/>
        </w:rPr>
        <w:t>DeKalb is vastly underfunded for road resurfacing, sidewalk construction, intersection improvements, and maintaining parks and libraries. Thus HB 215 was passed by the Georgia General Assembly in 2016 to reform HOST. It authorized a referendum for voters regarding creating a Special Purpose Local Option Sales Tax (SPLOST) to provide funding for transportation (other than MARTA) road resurfacing, sidewalks, trails, intersections, and public safety</w:t>
      </w:r>
      <w:r w:rsidRPr="00A40342">
        <w:rPr>
          <w:rFonts w:ascii="Arial" w:eastAsia="Times New Roman" w:hAnsi="Arial" w:cs="Arial"/>
          <w:color w:val="000000"/>
          <w:sz w:val="17"/>
          <w:szCs w:val="17"/>
          <w:vertAlign w:val="superscript"/>
        </w:rPr>
        <w:t>xi</w:t>
      </w:r>
      <w:r w:rsidRPr="00A40342">
        <w:rPr>
          <w:rFonts w:ascii="Arial" w:eastAsia="Times New Roman" w:hAnsi="Arial" w:cs="Arial"/>
          <w:color w:val="000000"/>
        </w:rPr>
        <w:t xml:space="preserve">. </w:t>
      </w:r>
      <w:r w:rsidRPr="00A40342">
        <w:rPr>
          <w:rFonts w:ascii="Arial" w:eastAsia="Times New Roman" w:hAnsi="Arial" w:cs="Arial"/>
          <w:color w:val="00000A"/>
        </w:rPr>
        <w:t> </w:t>
      </w:r>
      <w:r w:rsidRPr="00A40342">
        <w:rPr>
          <w:rFonts w:ascii="Arial" w:eastAsia="Times New Roman" w:hAnsi="Arial" w:cs="Arial"/>
          <w:color w:val="00000A"/>
        </w:rPr>
        <w:br/>
      </w:r>
      <w:r w:rsidRPr="00A40342">
        <w:rPr>
          <w:rFonts w:ascii="Arial" w:eastAsia="Times New Roman" w:hAnsi="Arial" w:cs="Arial"/>
          <w:color w:val="00000A"/>
          <w:sz w:val="24"/>
          <w:szCs w:val="24"/>
        </w:rPr>
        <w:t> </w:t>
      </w:r>
      <w:r w:rsidRPr="00A40342">
        <w:rPr>
          <w:rFonts w:ascii="Arial" w:eastAsia="Times New Roman" w:hAnsi="Arial" w:cs="Arial"/>
          <w:color w:val="00000A"/>
          <w:sz w:val="24"/>
          <w:szCs w:val="24"/>
        </w:rPr>
        <w:br/>
      </w:r>
      <w:r w:rsidRPr="00A40342">
        <w:rPr>
          <w:rFonts w:ascii="Arial" w:eastAsia="Times New Roman" w:hAnsi="Arial" w:cs="Arial"/>
          <w:color w:val="000000"/>
        </w:rPr>
        <w:t>Along with the SPLOST, voters will decide whether to change the HOST formula (Equalized HOST, or E-HOST) so that 100% of the revenue from HOST would go to subsidizing County and city property taxes on homesteads.</w:t>
      </w:r>
      <w:r w:rsidRPr="00A40342">
        <w:rPr>
          <w:rFonts w:ascii="Arial" w:eastAsia="Times New Roman" w:hAnsi="Arial" w:cs="Arial"/>
          <w:color w:val="000000"/>
          <w:sz w:val="17"/>
          <w:szCs w:val="17"/>
          <w:vertAlign w:val="superscript"/>
        </w:rPr>
        <w:t>xii</w:t>
      </w:r>
      <w:r w:rsidRPr="00A40342">
        <w:rPr>
          <w:rFonts w:ascii="Arial" w:eastAsia="Times New Roman" w:hAnsi="Arial" w:cs="Arial"/>
          <w:color w:val="000000"/>
        </w:rPr>
        <w:t>  This referendum was scheduled for November of 2016, but due to a technicality in the law, the referendum had to be reset for 2017.</w:t>
      </w:r>
      <w:r w:rsidRPr="00A40342">
        <w:rPr>
          <w:rFonts w:ascii="Arial" w:eastAsia="Times New Roman" w:hAnsi="Arial" w:cs="Arial"/>
          <w:color w:val="000000"/>
          <w:sz w:val="17"/>
          <w:szCs w:val="17"/>
          <w:vertAlign w:val="superscript"/>
        </w:rPr>
        <w:t>xiii</w:t>
      </w:r>
      <w:r w:rsidRPr="00A40342">
        <w:rPr>
          <w:rFonts w:ascii="Arial" w:eastAsia="Times New Roman" w:hAnsi="Arial" w:cs="Arial"/>
          <w:color w:val="000000"/>
        </w:rPr>
        <w:t xml:space="preserve"> The deadline for holding the referendum is September 26, 2017.</w:t>
      </w:r>
      <w:r w:rsidRPr="00A40342">
        <w:rPr>
          <w:rFonts w:ascii="Arial" w:eastAsia="Times New Roman" w:hAnsi="Arial" w:cs="Arial"/>
          <w:color w:val="00000A"/>
        </w:rPr>
        <w:t>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rPr>
        <w:t> </w:t>
      </w:r>
    </w:p>
    <w:p w:rsidR="00A40342" w:rsidRPr="00A40342" w:rsidRDefault="00A40342" w:rsidP="00A40342">
      <w:pPr>
        <w:numPr>
          <w:ilvl w:val="0"/>
          <w:numId w:val="9"/>
        </w:numPr>
        <w:spacing w:before="100" w:beforeAutospacing="1" w:after="100" w:afterAutospacing="1" w:line="240" w:lineRule="auto"/>
        <w:ind w:firstLine="0"/>
        <w:textAlignment w:val="baseline"/>
        <w:rPr>
          <w:rFonts w:ascii="Arial" w:eastAsia="Times New Roman" w:hAnsi="Arial" w:cs="Arial"/>
          <w:color w:val="00000A"/>
          <w:sz w:val="24"/>
          <w:szCs w:val="24"/>
        </w:rPr>
      </w:pPr>
      <w:r w:rsidRPr="00A40342">
        <w:rPr>
          <w:rFonts w:ascii="Arial" w:eastAsia="Times New Roman" w:hAnsi="Arial" w:cs="Arial"/>
          <w:b/>
          <w:bCs/>
          <w:color w:val="00000A"/>
        </w:rPr>
        <w:t>Effects of the Change(s)</w:t>
      </w:r>
      <w:r w:rsidRPr="00A40342">
        <w:rPr>
          <w:rFonts w:ascii="Arial" w:eastAsia="Times New Roman" w:hAnsi="Arial" w:cs="Arial"/>
          <w:color w:val="00000A"/>
        </w:rPr>
        <w:t>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4"/>
          <w:szCs w:val="24"/>
        </w:rPr>
        <w:t> </w:t>
      </w:r>
      <w:r w:rsidRPr="00A40342">
        <w:rPr>
          <w:rFonts w:ascii="Arial" w:eastAsia="Times New Roman" w:hAnsi="Arial" w:cs="Arial"/>
          <w:color w:val="00000A"/>
          <w:sz w:val="24"/>
          <w:szCs w:val="24"/>
        </w:rPr>
        <w:br/>
      </w:r>
      <w:r w:rsidRPr="00A40342">
        <w:rPr>
          <w:rFonts w:ascii="Arial" w:eastAsia="Times New Roman" w:hAnsi="Arial" w:cs="Arial"/>
          <w:color w:val="00000A"/>
        </w:rPr>
        <w:t>Adoption of</w:t>
      </w:r>
      <w:r w:rsidRPr="00A40342">
        <w:rPr>
          <w:rFonts w:ascii="Arial" w:eastAsia="Times New Roman" w:hAnsi="Arial" w:cs="Arial"/>
          <w:b/>
          <w:bCs/>
          <w:color w:val="00000A"/>
        </w:rPr>
        <w:t xml:space="preserve"> </w:t>
      </w:r>
      <w:r w:rsidRPr="00A40342">
        <w:rPr>
          <w:rFonts w:ascii="Arial" w:eastAsia="Times New Roman" w:hAnsi="Arial" w:cs="Arial"/>
          <w:color w:val="00000A"/>
        </w:rPr>
        <w:t>E-HOST would increase the tax relief that HOST provides to unincorporated residents as well as those that live in cities. E-Host would take funding that currently is allocated to direct payments to municipalities and capital improvement projects in DeKalb County and redirect it to property tax subsidies for homeowners. Additionally, the law would provide for an expansion of the taxes which can be subsidized using HOST proceeds to include city taxes.</w:t>
      </w:r>
      <w:r w:rsidRPr="00A40342">
        <w:rPr>
          <w:rFonts w:ascii="Arial" w:eastAsia="Times New Roman" w:hAnsi="Arial" w:cs="Arial"/>
          <w:color w:val="00000A"/>
          <w:sz w:val="17"/>
          <w:szCs w:val="17"/>
          <w:vertAlign w:val="superscript"/>
        </w:rPr>
        <w:t>xiv</w:t>
      </w:r>
      <w:r w:rsidRPr="00A40342">
        <w:rPr>
          <w:rFonts w:ascii="Arial" w:eastAsia="Times New Roman" w:hAnsi="Arial" w:cs="Arial"/>
          <w:color w:val="00000A"/>
        </w:rPr>
        <w:t xml:space="preserve">  </w:t>
      </w:r>
      <w:r w:rsidRPr="00A40342">
        <w:rPr>
          <w:rFonts w:ascii="Arial" w:eastAsia="Times New Roman" w:hAnsi="Arial" w:cs="Arial"/>
          <w:color w:val="00000A"/>
        </w:rPr>
        <w:br/>
      </w:r>
      <w:r w:rsidRPr="00A40342">
        <w:rPr>
          <w:rFonts w:ascii="Arial" w:eastAsia="Times New Roman" w:hAnsi="Arial" w:cs="Arial"/>
          <w:color w:val="00000A"/>
          <w:sz w:val="24"/>
          <w:szCs w:val="24"/>
        </w:rPr>
        <w:t> </w:t>
      </w:r>
      <w:r w:rsidRPr="00A40342">
        <w:rPr>
          <w:rFonts w:ascii="Arial" w:eastAsia="Times New Roman" w:hAnsi="Arial" w:cs="Arial"/>
          <w:color w:val="00000A"/>
          <w:sz w:val="24"/>
          <w:szCs w:val="24"/>
        </w:rPr>
        <w:br/>
      </w:r>
      <w:r w:rsidRPr="00A40342">
        <w:rPr>
          <w:rFonts w:ascii="Arial" w:eastAsia="Times New Roman" w:hAnsi="Arial" w:cs="Arial"/>
          <w:color w:val="00000A"/>
        </w:rPr>
        <w:t>The SPLOST funding would provide a larger and more stable source of funding for capital improvements in DeKalb County. Exactly how much has not yet been calculated and will require help from the Tax Commissioner and others.  </w:t>
      </w:r>
      <w:r w:rsidRPr="00A40342">
        <w:rPr>
          <w:rFonts w:ascii="Arial" w:eastAsia="Times New Roman" w:hAnsi="Arial" w:cs="Arial"/>
          <w:color w:val="00000A"/>
        </w:rPr>
        <w:br/>
      </w:r>
      <w:r w:rsidRPr="00A40342">
        <w:rPr>
          <w:rFonts w:ascii="Arial" w:eastAsia="Times New Roman" w:hAnsi="Arial" w:cs="Arial"/>
          <w:color w:val="00000A"/>
          <w:sz w:val="24"/>
          <w:szCs w:val="24"/>
        </w:rPr>
        <w:t> </w:t>
      </w:r>
    </w:p>
    <w:p w:rsidR="00A40342" w:rsidRPr="00A40342" w:rsidRDefault="00A40342" w:rsidP="00A40342">
      <w:pPr>
        <w:numPr>
          <w:ilvl w:val="0"/>
          <w:numId w:val="10"/>
        </w:numPr>
        <w:spacing w:before="100" w:beforeAutospacing="1" w:after="100" w:afterAutospacing="1" w:line="240" w:lineRule="auto"/>
        <w:ind w:firstLine="0"/>
        <w:textAlignment w:val="baseline"/>
        <w:rPr>
          <w:rFonts w:ascii="Arial" w:eastAsia="Times New Roman" w:hAnsi="Arial" w:cs="Arial"/>
          <w:color w:val="00000A"/>
          <w:sz w:val="24"/>
          <w:szCs w:val="24"/>
        </w:rPr>
      </w:pPr>
      <w:r w:rsidRPr="00A40342">
        <w:rPr>
          <w:rFonts w:ascii="Arial" w:eastAsia="Times New Roman" w:hAnsi="Arial" w:cs="Arial"/>
          <w:b/>
          <w:bCs/>
          <w:color w:val="00000A"/>
        </w:rPr>
        <w:t>Alternatives</w:t>
      </w:r>
      <w:r w:rsidRPr="00A40342">
        <w:rPr>
          <w:rFonts w:ascii="Arial" w:eastAsia="Times New Roman" w:hAnsi="Arial" w:cs="Arial"/>
          <w:color w:val="00000A"/>
        </w:rPr>
        <w:t> </w:t>
      </w:r>
      <w:r w:rsidRPr="00A40342">
        <w:rPr>
          <w:rFonts w:ascii="Arial" w:eastAsia="Times New Roman" w:hAnsi="Arial" w:cs="Arial"/>
          <w:color w:val="00000A"/>
        </w:rPr>
        <w:br/>
      </w:r>
      <w:r w:rsidRPr="00A40342">
        <w:rPr>
          <w:rFonts w:ascii="Arial" w:eastAsia="Times New Roman" w:hAnsi="Arial" w:cs="Arial"/>
          <w:color w:val="00000A"/>
          <w:sz w:val="24"/>
          <w:szCs w:val="24"/>
        </w:rPr>
        <w:t> </w:t>
      </w:r>
      <w:r w:rsidRPr="00A40342">
        <w:rPr>
          <w:rFonts w:ascii="Arial" w:eastAsia="Times New Roman" w:hAnsi="Arial" w:cs="Arial"/>
          <w:color w:val="00000A"/>
          <w:sz w:val="24"/>
          <w:szCs w:val="24"/>
        </w:rPr>
        <w:br/>
      </w:r>
      <w:r w:rsidRPr="00A40342">
        <w:rPr>
          <w:rFonts w:ascii="Arial" w:eastAsia="Times New Roman" w:hAnsi="Arial" w:cs="Arial"/>
          <w:color w:val="00000A"/>
        </w:rPr>
        <w:t>Adoption of the E-HOST and SPLOST is the most significant alternative option available to residents of unincorporated DeKalb County. Voters will soon have a chance to accept or reject this change. </w:t>
      </w:r>
      <w:r w:rsidRPr="00A40342">
        <w:rPr>
          <w:rFonts w:ascii="Arial" w:eastAsia="Times New Roman" w:hAnsi="Arial" w:cs="Arial"/>
          <w:color w:val="00000A"/>
        </w:rPr>
        <w:br/>
      </w:r>
      <w:r w:rsidRPr="00A40342">
        <w:rPr>
          <w:rFonts w:ascii="Arial" w:eastAsia="Times New Roman" w:hAnsi="Arial" w:cs="Arial"/>
          <w:color w:val="00000A"/>
          <w:sz w:val="24"/>
          <w:szCs w:val="24"/>
        </w:rPr>
        <w:t> </w:t>
      </w:r>
      <w:r w:rsidRPr="00A40342">
        <w:rPr>
          <w:rFonts w:ascii="Arial" w:eastAsia="Times New Roman" w:hAnsi="Arial" w:cs="Arial"/>
          <w:color w:val="00000A"/>
          <w:sz w:val="24"/>
          <w:szCs w:val="24"/>
        </w:rPr>
        <w:br/>
      </w:r>
      <w:r w:rsidRPr="00A40342">
        <w:rPr>
          <w:rFonts w:ascii="Arial" w:eastAsia="Times New Roman" w:hAnsi="Arial" w:cs="Arial"/>
          <w:color w:val="00000A"/>
        </w:rPr>
        <w:t>Some residents concerned about annexation by Atlanta have suggested requesting the city to adopt a senior exemption similar to the one provided by DeKalb County. This alternative would require legislation from the General Assembly. </w:t>
      </w:r>
      <w:r w:rsidRPr="00A40342">
        <w:rPr>
          <w:rFonts w:ascii="Arial" w:eastAsia="Times New Roman" w:hAnsi="Arial" w:cs="Arial"/>
          <w:color w:val="00000A"/>
        </w:rPr>
        <w:br/>
      </w:r>
      <w:r w:rsidRPr="00A40342">
        <w:rPr>
          <w:rFonts w:ascii="Arial" w:eastAsia="Times New Roman" w:hAnsi="Arial" w:cs="Arial"/>
          <w:color w:val="00000A"/>
          <w:sz w:val="24"/>
          <w:szCs w:val="24"/>
        </w:rPr>
        <w:t> </w:t>
      </w:r>
    </w:p>
    <w:p w:rsidR="00A40342" w:rsidRPr="00A40342" w:rsidRDefault="00A40342" w:rsidP="00A40342">
      <w:pPr>
        <w:numPr>
          <w:ilvl w:val="0"/>
          <w:numId w:val="11"/>
        </w:numPr>
        <w:spacing w:before="100" w:beforeAutospacing="1" w:after="100" w:afterAutospacing="1" w:line="240" w:lineRule="auto"/>
        <w:ind w:firstLine="0"/>
        <w:textAlignment w:val="baseline"/>
        <w:rPr>
          <w:rFonts w:ascii="Arial" w:eastAsia="Times New Roman" w:hAnsi="Arial" w:cs="Arial"/>
          <w:color w:val="00000A"/>
          <w:sz w:val="24"/>
          <w:szCs w:val="24"/>
        </w:rPr>
      </w:pPr>
      <w:r w:rsidRPr="00A40342">
        <w:rPr>
          <w:rFonts w:ascii="Arial" w:eastAsia="Times New Roman" w:hAnsi="Arial" w:cs="Arial"/>
          <w:b/>
          <w:bCs/>
          <w:color w:val="00000A"/>
        </w:rPr>
        <w:t>Conclusion</w:t>
      </w:r>
      <w:r w:rsidRPr="00A40342">
        <w:rPr>
          <w:rFonts w:ascii="Arial" w:eastAsia="Times New Roman" w:hAnsi="Arial" w:cs="Arial"/>
          <w:color w:val="00000A"/>
        </w:rPr>
        <w:t>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4"/>
          <w:szCs w:val="24"/>
        </w:rPr>
        <w:t> </w:t>
      </w:r>
      <w:r w:rsidRPr="00A40342">
        <w:rPr>
          <w:rFonts w:ascii="Arial" w:eastAsia="Times New Roman" w:hAnsi="Arial" w:cs="Arial"/>
          <w:color w:val="00000A"/>
          <w:sz w:val="24"/>
          <w:szCs w:val="24"/>
        </w:rPr>
        <w:br/>
      </w:r>
      <w:r w:rsidRPr="00A40342">
        <w:rPr>
          <w:rFonts w:ascii="Arial" w:eastAsia="Times New Roman" w:hAnsi="Arial" w:cs="Arial"/>
          <w:color w:val="00000A"/>
        </w:rPr>
        <w:t>Annexation will likely change the tax payments for many residents in unincorporated DeKalb County. However, the reasons for these differences are not because city residents will pay a city tax on top of what unincorporated residents pay, nor due to the variation in millage rates. Instead, much of the difference is directly related to the HOST credit which is unique to DeKalb County – and may change. For seniors age 70 and above, annexation into Atlanta would result in the loss of a significant tax break. </w:t>
      </w:r>
    </w:p>
    <w:p w:rsidR="00A40342" w:rsidRPr="00A40342" w:rsidRDefault="00A40342" w:rsidP="00A40342">
      <w:pPr>
        <w:spacing w:before="100" w:beforeAutospacing="1" w:after="100" w:afterAutospacing="1" w:line="240" w:lineRule="auto"/>
        <w:ind w:left="360"/>
        <w:textAlignment w:val="baseline"/>
        <w:rPr>
          <w:rFonts w:ascii="Times New Roman" w:eastAsia="Times New Roman" w:hAnsi="Times New Roman" w:cs="Times New Roman"/>
          <w:color w:val="00000A"/>
          <w:sz w:val="24"/>
          <w:szCs w:val="24"/>
        </w:rPr>
      </w:pPr>
      <w:r w:rsidRPr="00A40342">
        <w:rPr>
          <w:rFonts w:ascii="Arial" w:eastAsia="Times New Roman" w:hAnsi="Arial" w:cs="Arial"/>
          <w:color w:val="00000A"/>
          <w:sz w:val="24"/>
          <w:szCs w:val="24"/>
        </w:rPr>
        <w:t> </w:t>
      </w:r>
      <w:r w:rsidRPr="00A40342">
        <w:rPr>
          <w:rFonts w:ascii="Arial" w:eastAsia="Times New Roman" w:hAnsi="Arial" w:cs="Arial"/>
          <w:color w:val="00000A"/>
          <w:sz w:val="24"/>
          <w:szCs w:val="24"/>
        </w:rPr>
        <w:br/>
      </w:r>
      <w:r w:rsidRPr="00A40342">
        <w:rPr>
          <w:rFonts w:ascii="Arial" w:eastAsia="Times New Roman" w:hAnsi="Arial" w:cs="Arial"/>
          <w:color w:val="00000A"/>
        </w:rPr>
        <w:t>It is possible to go into a city and pay less total property tax than previously paid in unincorporated DeKalb – this is what happened in Dunwoody and Brookhaven. Also, Atlanta’s tax treatment of senior citizens may be more beneficial for some residents with low to moderate incomes. </w:t>
      </w:r>
      <w:r w:rsidRPr="00A40342">
        <w:rPr>
          <w:rFonts w:ascii="Arial" w:eastAsia="Times New Roman" w:hAnsi="Arial" w:cs="Arial"/>
          <w:color w:val="00000A"/>
        </w:rPr>
        <w:br/>
      </w:r>
      <w:r w:rsidRPr="00A40342">
        <w:rPr>
          <w:rFonts w:ascii="Arial" w:eastAsia="Times New Roman" w:hAnsi="Arial" w:cs="Arial"/>
          <w:color w:val="00000A"/>
          <w:sz w:val="24"/>
          <w:szCs w:val="24"/>
        </w:rPr>
        <w:t> </w:t>
      </w:r>
    </w:p>
    <w:p w:rsidR="001C1BB9" w:rsidRDefault="001C1BB9"/>
    <w:sectPr w:rsidR="001C1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49A"/>
    <w:multiLevelType w:val="multilevel"/>
    <w:tmpl w:val="4C8C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F32E2"/>
    <w:multiLevelType w:val="multilevel"/>
    <w:tmpl w:val="A5C4E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9A3181"/>
    <w:multiLevelType w:val="multilevel"/>
    <w:tmpl w:val="A498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A2866"/>
    <w:multiLevelType w:val="multilevel"/>
    <w:tmpl w:val="10061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454E5F"/>
    <w:multiLevelType w:val="multilevel"/>
    <w:tmpl w:val="9C086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F6F4E"/>
    <w:multiLevelType w:val="multilevel"/>
    <w:tmpl w:val="C556FB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DC65B6"/>
    <w:multiLevelType w:val="multilevel"/>
    <w:tmpl w:val="8926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5B0492"/>
    <w:multiLevelType w:val="multilevel"/>
    <w:tmpl w:val="085618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C2096C"/>
    <w:multiLevelType w:val="multilevel"/>
    <w:tmpl w:val="4B58D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A56ECB"/>
    <w:multiLevelType w:val="multilevel"/>
    <w:tmpl w:val="4FA86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580252"/>
    <w:multiLevelType w:val="multilevel"/>
    <w:tmpl w:val="7CA4FF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4"/>
  </w:num>
  <w:num w:numId="5">
    <w:abstractNumId w:val="8"/>
  </w:num>
  <w:num w:numId="6">
    <w:abstractNumId w:val="2"/>
  </w:num>
  <w:num w:numId="7">
    <w:abstractNumId w:val="0"/>
  </w:num>
  <w:num w:numId="8">
    <w:abstractNumId w:val="7"/>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42"/>
    <w:rsid w:val="001C1BB9"/>
    <w:rsid w:val="004901CE"/>
    <w:rsid w:val="004B72E3"/>
    <w:rsid w:val="00A40342"/>
    <w:rsid w:val="00B4716C"/>
    <w:rsid w:val="00C04AD6"/>
    <w:rsid w:val="00D0654A"/>
    <w:rsid w:val="00E554B5"/>
    <w:rsid w:val="00F9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383B4-D122-48DB-A731-D2932758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0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0342"/>
  </w:style>
  <w:style w:type="character" w:customStyle="1" w:styleId="eop">
    <w:name w:val="eop"/>
    <w:basedOn w:val="DefaultParagraphFont"/>
    <w:rsid w:val="00A40342"/>
  </w:style>
  <w:style w:type="character" w:customStyle="1" w:styleId="scxw100398362">
    <w:name w:val="scxw100398362"/>
    <w:basedOn w:val="DefaultParagraphFont"/>
    <w:rsid w:val="00A40342"/>
  </w:style>
  <w:style w:type="character" w:customStyle="1" w:styleId="spellingerror">
    <w:name w:val="spellingerror"/>
    <w:basedOn w:val="DefaultParagraphFont"/>
    <w:rsid w:val="00A4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0850">
      <w:bodyDiv w:val="1"/>
      <w:marLeft w:val="0"/>
      <w:marRight w:val="0"/>
      <w:marTop w:val="0"/>
      <w:marBottom w:val="0"/>
      <w:divBdr>
        <w:top w:val="none" w:sz="0" w:space="0" w:color="auto"/>
        <w:left w:val="none" w:sz="0" w:space="0" w:color="auto"/>
        <w:bottom w:val="none" w:sz="0" w:space="0" w:color="auto"/>
        <w:right w:val="none" w:sz="0" w:space="0" w:color="auto"/>
      </w:divBdr>
      <w:divsChild>
        <w:div w:id="876699242">
          <w:marLeft w:val="0"/>
          <w:marRight w:val="0"/>
          <w:marTop w:val="0"/>
          <w:marBottom w:val="0"/>
          <w:divBdr>
            <w:top w:val="none" w:sz="0" w:space="0" w:color="auto"/>
            <w:left w:val="none" w:sz="0" w:space="0" w:color="auto"/>
            <w:bottom w:val="none" w:sz="0" w:space="0" w:color="auto"/>
            <w:right w:val="none" w:sz="0" w:space="0" w:color="auto"/>
          </w:divBdr>
          <w:divsChild>
            <w:div w:id="876813478">
              <w:marLeft w:val="0"/>
              <w:marRight w:val="0"/>
              <w:marTop w:val="0"/>
              <w:marBottom w:val="0"/>
              <w:divBdr>
                <w:top w:val="none" w:sz="0" w:space="0" w:color="auto"/>
                <w:left w:val="none" w:sz="0" w:space="0" w:color="auto"/>
                <w:bottom w:val="none" w:sz="0" w:space="0" w:color="auto"/>
                <w:right w:val="none" w:sz="0" w:space="0" w:color="auto"/>
              </w:divBdr>
            </w:div>
            <w:div w:id="510488053">
              <w:marLeft w:val="0"/>
              <w:marRight w:val="0"/>
              <w:marTop w:val="0"/>
              <w:marBottom w:val="0"/>
              <w:divBdr>
                <w:top w:val="none" w:sz="0" w:space="0" w:color="auto"/>
                <w:left w:val="none" w:sz="0" w:space="0" w:color="auto"/>
                <w:bottom w:val="none" w:sz="0" w:space="0" w:color="auto"/>
                <w:right w:val="none" w:sz="0" w:space="0" w:color="auto"/>
              </w:divBdr>
            </w:div>
            <w:div w:id="11878294">
              <w:marLeft w:val="0"/>
              <w:marRight w:val="0"/>
              <w:marTop w:val="0"/>
              <w:marBottom w:val="0"/>
              <w:divBdr>
                <w:top w:val="none" w:sz="0" w:space="0" w:color="auto"/>
                <w:left w:val="none" w:sz="0" w:space="0" w:color="auto"/>
                <w:bottom w:val="none" w:sz="0" w:space="0" w:color="auto"/>
                <w:right w:val="none" w:sz="0" w:space="0" w:color="auto"/>
              </w:divBdr>
            </w:div>
            <w:div w:id="88085382">
              <w:marLeft w:val="0"/>
              <w:marRight w:val="0"/>
              <w:marTop w:val="0"/>
              <w:marBottom w:val="0"/>
              <w:divBdr>
                <w:top w:val="none" w:sz="0" w:space="0" w:color="auto"/>
                <w:left w:val="none" w:sz="0" w:space="0" w:color="auto"/>
                <w:bottom w:val="none" w:sz="0" w:space="0" w:color="auto"/>
                <w:right w:val="none" w:sz="0" w:space="0" w:color="auto"/>
              </w:divBdr>
            </w:div>
            <w:div w:id="310596813">
              <w:marLeft w:val="0"/>
              <w:marRight w:val="0"/>
              <w:marTop w:val="0"/>
              <w:marBottom w:val="0"/>
              <w:divBdr>
                <w:top w:val="none" w:sz="0" w:space="0" w:color="auto"/>
                <w:left w:val="none" w:sz="0" w:space="0" w:color="auto"/>
                <w:bottom w:val="none" w:sz="0" w:space="0" w:color="auto"/>
                <w:right w:val="none" w:sz="0" w:space="0" w:color="auto"/>
              </w:divBdr>
            </w:div>
            <w:div w:id="1340087490">
              <w:marLeft w:val="0"/>
              <w:marRight w:val="0"/>
              <w:marTop w:val="0"/>
              <w:marBottom w:val="0"/>
              <w:divBdr>
                <w:top w:val="none" w:sz="0" w:space="0" w:color="auto"/>
                <w:left w:val="none" w:sz="0" w:space="0" w:color="auto"/>
                <w:bottom w:val="none" w:sz="0" w:space="0" w:color="auto"/>
                <w:right w:val="none" w:sz="0" w:space="0" w:color="auto"/>
              </w:divBdr>
            </w:div>
            <w:div w:id="1510369291">
              <w:marLeft w:val="0"/>
              <w:marRight w:val="0"/>
              <w:marTop w:val="0"/>
              <w:marBottom w:val="0"/>
              <w:divBdr>
                <w:top w:val="none" w:sz="0" w:space="0" w:color="auto"/>
                <w:left w:val="none" w:sz="0" w:space="0" w:color="auto"/>
                <w:bottom w:val="none" w:sz="0" w:space="0" w:color="auto"/>
                <w:right w:val="none" w:sz="0" w:space="0" w:color="auto"/>
              </w:divBdr>
            </w:div>
            <w:div w:id="1836528243">
              <w:marLeft w:val="0"/>
              <w:marRight w:val="0"/>
              <w:marTop w:val="0"/>
              <w:marBottom w:val="0"/>
              <w:divBdr>
                <w:top w:val="none" w:sz="0" w:space="0" w:color="auto"/>
                <w:left w:val="none" w:sz="0" w:space="0" w:color="auto"/>
                <w:bottom w:val="none" w:sz="0" w:space="0" w:color="auto"/>
                <w:right w:val="none" w:sz="0" w:space="0" w:color="auto"/>
              </w:divBdr>
            </w:div>
            <w:div w:id="2039892676">
              <w:marLeft w:val="0"/>
              <w:marRight w:val="0"/>
              <w:marTop w:val="0"/>
              <w:marBottom w:val="0"/>
              <w:divBdr>
                <w:top w:val="none" w:sz="0" w:space="0" w:color="auto"/>
                <w:left w:val="none" w:sz="0" w:space="0" w:color="auto"/>
                <w:bottom w:val="none" w:sz="0" w:space="0" w:color="auto"/>
                <w:right w:val="none" w:sz="0" w:space="0" w:color="auto"/>
              </w:divBdr>
            </w:div>
            <w:div w:id="1688482669">
              <w:marLeft w:val="0"/>
              <w:marRight w:val="0"/>
              <w:marTop w:val="0"/>
              <w:marBottom w:val="0"/>
              <w:divBdr>
                <w:top w:val="none" w:sz="0" w:space="0" w:color="auto"/>
                <w:left w:val="none" w:sz="0" w:space="0" w:color="auto"/>
                <w:bottom w:val="none" w:sz="0" w:space="0" w:color="auto"/>
                <w:right w:val="none" w:sz="0" w:space="0" w:color="auto"/>
              </w:divBdr>
            </w:div>
            <w:div w:id="1817799487">
              <w:marLeft w:val="0"/>
              <w:marRight w:val="0"/>
              <w:marTop w:val="0"/>
              <w:marBottom w:val="0"/>
              <w:divBdr>
                <w:top w:val="none" w:sz="0" w:space="0" w:color="auto"/>
                <w:left w:val="none" w:sz="0" w:space="0" w:color="auto"/>
                <w:bottom w:val="none" w:sz="0" w:space="0" w:color="auto"/>
                <w:right w:val="none" w:sz="0" w:space="0" w:color="auto"/>
              </w:divBdr>
            </w:div>
            <w:div w:id="1719434108">
              <w:marLeft w:val="0"/>
              <w:marRight w:val="0"/>
              <w:marTop w:val="0"/>
              <w:marBottom w:val="0"/>
              <w:divBdr>
                <w:top w:val="none" w:sz="0" w:space="0" w:color="auto"/>
                <w:left w:val="none" w:sz="0" w:space="0" w:color="auto"/>
                <w:bottom w:val="none" w:sz="0" w:space="0" w:color="auto"/>
                <w:right w:val="none" w:sz="0" w:space="0" w:color="auto"/>
              </w:divBdr>
            </w:div>
            <w:div w:id="1586382543">
              <w:marLeft w:val="0"/>
              <w:marRight w:val="0"/>
              <w:marTop w:val="0"/>
              <w:marBottom w:val="0"/>
              <w:divBdr>
                <w:top w:val="none" w:sz="0" w:space="0" w:color="auto"/>
                <w:left w:val="none" w:sz="0" w:space="0" w:color="auto"/>
                <w:bottom w:val="none" w:sz="0" w:space="0" w:color="auto"/>
                <w:right w:val="none" w:sz="0" w:space="0" w:color="auto"/>
              </w:divBdr>
            </w:div>
            <w:div w:id="467282613">
              <w:marLeft w:val="0"/>
              <w:marRight w:val="0"/>
              <w:marTop w:val="0"/>
              <w:marBottom w:val="0"/>
              <w:divBdr>
                <w:top w:val="none" w:sz="0" w:space="0" w:color="auto"/>
                <w:left w:val="none" w:sz="0" w:space="0" w:color="auto"/>
                <w:bottom w:val="none" w:sz="0" w:space="0" w:color="auto"/>
                <w:right w:val="none" w:sz="0" w:space="0" w:color="auto"/>
              </w:divBdr>
            </w:div>
            <w:div w:id="2001541443">
              <w:marLeft w:val="0"/>
              <w:marRight w:val="0"/>
              <w:marTop w:val="0"/>
              <w:marBottom w:val="0"/>
              <w:divBdr>
                <w:top w:val="none" w:sz="0" w:space="0" w:color="auto"/>
                <w:left w:val="none" w:sz="0" w:space="0" w:color="auto"/>
                <w:bottom w:val="none" w:sz="0" w:space="0" w:color="auto"/>
                <w:right w:val="none" w:sz="0" w:space="0" w:color="auto"/>
              </w:divBdr>
            </w:div>
          </w:divsChild>
        </w:div>
        <w:div w:id="449326159">
          <w:marLeft w:val="0"/>
          <w:marRight w:val="0"/>
          <w:marTop w:val="0"/>
          <w:marBottom w:val="0"/>
          <w:divBdr>
            <w:top w:val="none" w:sz="0" w:space="0" w:color="auto"/>
            <w:left w:val="none" w:sz="0" w:space="0" w:color="auto"/>
            <w:bottom w:val="none" w:sz="0" w:space="0" w:color="auto"/>
            <w:right w:val="none" w:sz="0" w:space="0" w:color="auto"/>
          </w:divBdr>
          <w:divsChild>
            <w:div w:id="682170702">
              <w:marLeft w:val="0"/>
              <w:marRight w:val="0"/>
              <w:marTop w:val="0"/>
              <w:marBottom w:val="0"/>
              <w:divBdr>
                <w:top w:val="none" w:sz="0" w:space="0" w:color="auto"/>
                <w:left w:val="none" w:sz="0" w:space="0" w:color="auto"/>
                <w:bottom w:val="none" w:sz="0" w:space="0" w:color="auto"/>
                <w:right w:val="none" w:sz="0" w:space="0" w:color="auto"/>
              </w:divBdr>
            </w:div>
            <w:div w:id="548684397">
              <w:marLeft w:val="0"/>
              <w:marRight w:val="0"/>
              <w:marTop w:val="0"/>
              <w:marBottom w:val="0"/>
              <w:divBdr>
                <w:top w:val="none" w:sz="0" w:space="0" w:color="auto"/>
                <w:left w:val="none" w:sz="0" w:space="0" w:color="auto"/>
                <w:bottom w:val="none" w:sz="0" w:space="0" w:color="auto"/>
                <w:right w:val="none" w:sz="0" w:space="0" w:color="auto"/>
              </w:divBdr>
              <w:divsChild>
                <w:div w:id="1478574532">
                  <w:marLeft w:val="0"/>
                  <w:marRight w:val="0"/>
                  <w:marTop w:val="0"/>
                  <w:marBottom w:val="0"/>
                  <w:divBdr>
                    <w:top w:val="none" w:sz="0" w:space="0" w:color="auto"/>
                    <w:left w:val="none" w:sz="0" w:space="0" w:color="auto"/>
                    <w:bottom w:val="none" w:sz="0" w:space="0" w:color="auto"/>
                    <w:right w:val="none" w:sz="0" w:space="0" w:color="auto"/>
                  </w:divBdr>
                  <w:divsChild>
                    <w:div w:id="171145919">
                      <w:marLeft w:val="0"/>
                      <w:marRight w:val="0"/>
                      <w:marTop w:val="0"/>
                      <w:marBottom w:val="0"/>
                      <w:divBdr>
                        <w:top w:val="none" w:sz="0" w:space="0" w:color="auto"/>
                        <w:left w:val="none" w:sz="0" w:space="0" w:color="auto"/>
                        <w:bottom w:val="none" w:sz="0" w:space="0" w:color="auto"/>
                        <w:right w:val="none" w:sz="0" w:space="0" w:color="auto"/>
                      </w:divBdr>
                      <w:divsChild>
                        <w:div w:id="1710108255">
                          <w:marLeft w:val="0"/>
                          <w:marRight w:val="0"/>
                          <w:marTop w:val="0"/>
                          <w:marBottom w:val="0"/>
                          <w:divBdr>
                            <w:top w:val="none" w:sz="0" w:space="0" w:color="auto"/>
                            <w:left w:val="none" w:sz="0" w:space="0" w:color="auto"/>
                            <w:bottom w:val="none" w:sz="0" w:space="0" w:color="auto"/>
                            <w:right w:val="none" w:sz="0" w:space="0" w:color="auto"/>
                          </w:divBdr>
                        </w:div>
                      </w:divsChild>
                    </w:div>
                    <w:div w:id="216355793">
                      <w:marLeft w:val="0"/>
                      <w:marRight w:val="0"/>
                      <w:marTop w:val="0"/>
                      <w:marBottom w:val="0"/>
                      <w:divBdr>
                        <w:top w:val="none" w:sz="0" w:space="0" w:color="auto"/>
                        <w:left w:val="none" w:sz="0" w:space="0" w:color="auto"/>
                        <w:bottom w:val="none" w:sz="0" w:space="0" w:color="auto"/>
                        <w:right w:val="none" w:sz="0" w:space="0" w:color="auto"/>
                      </w:divBdr>
                      <w:divsChild>
                        <w:div w:id="409740110">
                          <w:marLeft w:val="0"/>
                          <w:marRight w:val="0"/>
                          <w:marTop w:val="0"/>
                          <w:marBottom w:val="0"/>
                          <w:divBdr>
                            <w:top w:val="none" w:sz="0" w:space="0" w:color="auto"/>
                            <w:left w:val="none" w:sz="0" w:space="0" w:color="auto"/>
                            <w:bottom w:val="none" w:sz="0" w:space="0" w:color="auto"/>
                            <w:right w:val="none" w:sz="0" w:space="0" w:color="auto"/>
                          </w:divBdr>
                        </w:div>
                      </w:divsChild>
                    </w:div>
                    <w:div w:id="452330904">
                      <w:marLeft w:val="0"/>
                      <w:marRight w:val="0"/>
                      <w:marTop w:val="0"/>
                      <w:marBottom w:val="0"/>
                      <w:divBdr>
                        <w:top w:val="none" w:sz="0" w:space="0" w:color="auto"/>
                        <w:left w:val="none" w:sz="0" w:space="0" w:color="auto"/>
                        <w:bottom w:val="none" w:sz="0" w:space="0" w:color="auto"/>
                        <w:right w:val="none" w:sz="0" w:space="0" w:color="auto"/>
                      </w:divBdr>
                      <w:divsChild>
                        <w:div w:id="199826374">
                          <w:marLeft w:val="0"/>
                          <w:marRight w:val="0"/>
                          <w:marTop w:val="0"/>
                          <w:marBottom w:val="0"/>
                          <w:divBdr>
                            <w:top w:val="none" w:sz="0" w:space="0" w:color="auto"/>
                            <w:left w:val="none" w:sz="0" w:space="0" w:color="auto"/>
                            <w:bottom w:val="none" w:sz="0" w:space="0" w:color="auto"/>
                            <w:right w:val="none" w:sz="0" w:space="0" w:color="auto"/>
                          </w:divBdr>
                        </w:div>
                      </w:divsChild>
                    </w:div>
                    <w:div w:id="1605266141">
                      <w:marLeft w:val="0"/>
                      <w:marRight w:val="0"/>
                      <w:marTop w:val="0"/>
                      <w:marBottom w:val="0"/>
                      <w:divBdr>
                        <w:top w:val="none" w:sz="0" w:space="0" w:color="auto"/>
                        <w:left w:val="none" w:sz="0" w:space="0" w:color="auto"/>
                        <w:bottom w:val="none" w:sz="0" w:space="0" w:color="auto"/>
                        <w:right w:val="none" w:sz="0" w:space="0" w:color="auto"/>
                      </w:divBdr>
                      <w:divsChild>
                        <w:div w:id="777221234">
                          <w:marLeft w:val="0"/>
                          <w:marRight w:val="0"/>
                          <w:marTop w:val="0"/>
                          <w:marBottom w:val="0"/>
                          <w:divBdr>
                            <w:top w:val="none" w:sz="0" w:space="0" w:color="auto"/>
                            <w:left w:val="none" w:sz="0" w:space="0" w:color="auto"/>
                            <w:bottom w:val="none" w:sz="0" w:space="0" w:color="auto"/>
                            <w:right w:val="none" w:sz="0" w:space="0" w:color="auto"/>
                          </w:divBdr>
                        </w:div>
                      </w:divsChild>
                    </w:div>
                    <w:div w:id="1721709664">
                      <w:marLeft w:val="0"/>
                      <w:marRight w:val="0"/>
                      <w:marTop w:val="0"/>
                      <w:marBottom w:val="0"/>
                      <w:divBdr>
                        <w:top w:val="none" w:sz="0" w:space="0" w:color="auto"/>
                        <w:left w:val="none" w:sz="0" w:space="0" w:color="auto"/>
                        <w:bottom w:val="none" w:sz="0" w:space="0" w:color="auto"/>
                        <w:right w:val="none" w:sz="0" w:space="0" w:color="auto"/>
                      </w:divBdr>
                      <w:divsChild>
                        <w:div w:id="1197738601">
                          <w:marLeft w:val="0"/>
                          <w:marRight w:val="0"/>
                          <w:marTop w:val="0"/>
                          <w:marBottom w:val="0"/>
                          <w:divBdr>
                            <w:top w:val="none" w:sz="0" w:space="0" w:color="auto"/>
                            <w:left w:val="none" w:sz="0" w:space="0" w:color="auto"/>
                            <w:bottom w:val="none" w:sz="0" w:space="0" w:color="auto"/>
                            <w:right w:val="none" w:sz="0" w:space="0" w:color="auto"/>
                          </w:divBdr>
                        </w:div>
                      </w:divsChild>
                    </w:div>
                    <w:div w:id="743721082">
                      <w:marLeft w:val="0"/>
                      <w:marRight w:val="0"/>
                      <w:marTop w:val="0"/>
                      <w:marBottom w:val="0"/>
                      <w:divBdr>
                        <w:top w:val="none" w:sz="0" w:space="0" w:color="auto"/>
                        <w:left w:val="none" w:sz="0" w:space="0" w:color="auto"/>
                        <w:bottom w:val="none" w:sz="0" w:space="0" w:color="auto"/>
                        <w:right w:val="none" w:sz="0" w:space="0" w:color="auto"/>
                      </w:divBdr>
                      <w:divsChild>
                        <w:div w:id="1543666915">
                          <w:marLeft w:val="0"/>
                          <w:marRight w:val="0"/>
                          <w:marTop w:val="0"/>
                          <w:marBottom w:val="0"/>
                          <w:divBdr>
                            <w:top w:val="none" w:sz="0" w:space="0" w:color="auto"/>
                            <w:left w:val="none" w:sz="0" w:space="0" w:color="auto"/>
                            <w:bottom w:val="none" w:sz="0" w:space="0" w:color="auto"/>
                            <w:right w:val="none" w:sz="0" w:space="0" w:color="auto"/>
                          </w:divBdr>
                        </w:div>
                      </w:divsChild>
                    </w:div>
                    <w:div w:id="1374229488">
                      <w:marLeft w:val="0"/>
                      <w:marRight w:val="0"/>
                      <w:marTop w:val="0"/>
                      <w:marBottom w:val="0"/>
                      <w:divBdr>
                        <w:top w:val="none" w:sz="0" w:space="0" w:color="auto"/>
                        <w:left w:val="none" w:sz="0" w:space="0" w:color="auto"/>
                        <w:bottom w:val="none" w:sz="0" w:space="0" w:color="auto"/>
                        <w:right w:val="none" w:sz="0" w:space="0" w:color="auto"/>
                      </w:divBdr>
                      <w:divsChild>
                        <w:div w:id="525867719">
                          <w:marLeft w:val="0"/>
                          <w:marRight w:val="0"/>
                          <w:marTop w:val="0"/>
                          <w:marBottom w:val="0"/>
                          <w:divBdr>
                            <w:top w:val="none" w:sz="0" w:space="0" w:color="auto"/>
                            <w:left w:val="none" w:sz="0" w:space="0" w:color="auto"/>
                            <w:bottom w:val="none" w:sz="0" w:space="0" w:color="auto"/>
                            <w:right w:val="none" w:sz="0" w:space="0" w:color="auto"/>
                          </w:divBdr>
                        </w:div>
                      </w:divsChild>
                    </w:div>
                    <w:div w:id="133371602">
                      <w:marLeft w:val="0"/>
                      <w:marRight w:val="0"/>
                      <w:marTop w:val="0"/>
                      <w:marBottom w:val="0"/>
                      <w:divBdr>
                        <w:top w:val="none" w:sz="0" w:space="0" w:color="auto"/>
                        <w:left w:val="none" w:sz="0" w:space="0" w:color="auto"/>
                        <w:bottom w:val="none" w:sz="0" w:space="0" w:color="auto"/>
                        <w:right w:val="none" w:sz="0" w:space="0" w:color="auto"/>
                      </w:divBdr>
                      <w:divsChild>
                        <w:div w:id="1512838793">
                          <w:marLeft w:val="0"/>
                          <w:marRight w:val="0"/>
                          <w:marTop w:val="0"/>
                          <w:marBottom w:val="0"/>
                          <w:divBdr>
                            <w:top w:val="none" w:sz="0" w:space="0" w:color="auto"/>
                            <w:left w:val="none" w:sz="0" w:space="0" w:color="auto"/>
                            <w:bottom w:val="none" w:sz="0" w:space="0" w:color="auto"/>
                            <w:right w:val="none" w:sz="0" w:space="0" w:color="auto"/>
                          </w:divBdr>
                        </w:div>
                      </w:divsChild>
                    </w:div>
                    <w:div w:id="1812163789">
                      <w:marLeft w:val="0"/>
                      <w:marRight w:val="0"/>
                      <w:marTop w:val="0"/>
                      <w:marBottom w:val="0"/>
                      <w:divBdr>
                        <w:top w:val="none" w:sz="0" w:space="0" w:color="auto"/>
                        <w:left w:val="none" w:sz="0" w:space="0" w:color="auto"/>
                        <w:bottom w:val="none" w:sz="0" w:space="0" w:color="auto"/>
                        <w:right w:val="none" w:sz="0" w:space="0" w:color="auto"/>
                      </w:divBdr>
                      <w:divsChild>
                        <w:div w:id="38631759">
                          <w:marLeft w:val="0"/>
                          <w:marRight w:val="0"/>
                          <w:marTop w:val="0"/>
                          <w:marBottom w:val="0"/>
                          <w:divBdr>
                            <w:top w:val="none" w:sz="0" w:space="0" w:color="auto"/>
                            <w:left w:val="none" w:sz="0" w:space="0" w:color="auto"/>
                            <w:bottom w:val="none" w:sz="0" w:space="0" w:color="auto"/>
                            <w:right w:val="none" w:sz="0" w:space="0" w:color="auto"/>
                          </w:divBdr>
                        </w:div>
                      </w:divsChild>
                    </w:div>
                    <w:div w:id="2079742858">
                      <w:marLeft w:val="0"/>
                      <w:marRight w:val="0"/>
                      <w:marTop w:val="0"/>
                      <w:marBottom w:val="0"/>
                      <w:divBdr>
                        <w:top w:val="none" w:sz="0" w:space="0" w:color="auto"/>
                        <w:left w:val="none" w:sz="0" w:space="0" w:color="auto"/>
                        <w:bottom w:val="none" w:sz="0" w:space="0" w:color="auto"/>
                        <w:right w:val="none" w:sz="0" w:space="0" w:color="auto"/>
                      </w:divBdr>
                      <w:divsChild>
                        <w:div w:id="648439978">
                          <w:marLeft w:val="0"/>
                          <w:marRight w:val="0"/>
                          <w:marTop w:val="0"/>
                          <w:marBottom w:val="0"/>
                          <w:divBdr>
                            <w:top w:val="none" w:sz="0" w:space="0" w:color="auto"/>
                            <w:left w:val="none" w:sz="0" w:space="0" w:color="auto"/>
                            <w:bottom w:val="none" w:sz="0" w:space="0" w:color="auto"/>
                            <w:right w:val="none" w:sz="0" w:space="0" w:color="auto"/>
                          </w:divBdr>
                        </w:div>
                      </w:divsChild>
                    </w:div>
                    <w:div w:id="429089586">
                      <w:marLeft w:val="0"/>
                      <w:marRight w:val="0"/>
                      <w:marTop w:val="0"/>
                      <w:marBottom w:val="0"/>
                      <w:divBdr>
                        <w:top w:val="none" w:sz="0" w:space="0" w:color="auto"/>
                        <w:left w:val="none" w:sz="0" w:space="0" w:color="auto"/>
                        <w:bottom w:val="none" w:sz="0" w:space="0" w:color="auto"/>
                        <w:right w:val="none" w:sz="0" w:space="0" w:color="auto"/>
                      </w:divBdr>
                      <w:divsChild>
                        <w:div w:id="1531068087">
                          <w:marLeft w:val="0"/>
                          <w:marRight w:val="0"/>
                          <w:marTop w:val="0"/>
                          <w:marBottom w:val="0"/>
                          <w:divBdr>
                            <w:top w:val="none" w:sz="0" w:space="0" w:color="auto"/>
                            <w:left w:val="none" w:sz="0" w:space="0" w:color="auto"/>
                            <w:bottom w:val="none" w:sz="0" w:space="0" w:color="auto"/>
                            <w:right w:val="none" w:sz="0" w:space="0" w:color="auto"/>
                          </w:divBdr>
                        </w:div>
                      </w:divsChild>
                    </w:div>
                    <w:div w:id="1011027377">
                      <w:marLeft w:val="0"/>
                      <w:marRight w:val="0"/>
                      <w:marTop w:val="0"/>
                      <w:marBottom w:val="0"/>
                      <w:divBdr>
                        <w:top w:val="none" w:sz="0" w:space="0" w:color="auto"/>
                        <w:left w:val="none" w:sz="0" w:space="0" w:color="auto"/>
                        <w:bottom w:val="none" w:sz="0" w:space="0" w:color="auto"/>
                        <w:right w:val="none" w:sz="0" w:space="0" w:color="auto"/>
                      </w:divBdr>
                      <w:divsChild>
                        <w:div w:id="530266358">
                          <w:marLeft w:val="0"/>
                          <w:marRight w:val="0"/>
                          <w:marTop w:val="0"/>
                          <w:marBottom w:val="0"/>
                          <w:divBdr>
                            <w:top w:val="none" w:sz="0" w:space="0" w:color="auto"/>
                            <w:left w:val="none" w:sz="0" w:space="0" w:color="auto"/>
                            <w:bottom w:val="none" w:sz="0" w:space="0" w:color="auto"/>
                            <w:right w:val="none" w:sz="0" w:space="0" w:color="auto"/>
                          </w:divBdr>
                        </w:div>
                      </w:divsChild>
                    </w:div>
                    <w:div w:id="1933082258">
                      <w:marLeft w:val="0"/>
                      <w:marRight w:val="0"/>
                      <w:marTop w:val="0"/>
                      <w:marBottom w:val="0"/>
                      <w:divBdr>
                        <w:top w:val="none" w:sz="0" w:space="0" w:color="auto"/>
                        <w:left w:val="none" w:sz="0" w:space="0" w:color="auto"/>
                        <w:bottom w:val="none" w:sz="0" w:space="0" w:color="auto"/>
                        <w:right w:val="none" w:sz="0" w:space="0" w:color="auto"/>
                      </w:divBdr>
                      <w:divsChild>
                        <w:div w:id="1499998734">
                          <w:marLeft w:val="0"/>
                          <w:marRight w:val="0"/>
                          <w:marTop w:val="0"/>
                          <w:marBottom w:val="0"/>
                          <w:divBdr>
                            <w:top w:val="none" w:sz="0" w:space="0" w:color="auto"/>
                            <w:left w:val="none" w:sz="0" w:space="0" w:color="auto"/>
                            <w:bottom w:val="none" w:sz="0" w:space="0" w:color="auto"/>
                            <w:right w:val="none" w:sz="0" w:space="0" w:color="auto"/>
                          </w:divBdr>
                        </w:div>
                      </w:divsChild>
                    </w:div>
                    <w:div w:id="306323370">
                      <w:marLeft w:val="0"/>
                      <w:marRight w:val="0"/>
                      <w:marTop w:val="0"/>
                      <w:marBottom w:val="0"/>
                      <w:divBdr>
                        <w:top w:val="none" w:sz="0" w:space="0" w:color="auto"/>
                        <w:left w:val="none" w:sz="0" w:space="0" w:color="auto"/>
                        <w:bottom w:val="none" w:sz="0" w:space="0" w:color="auto"/>
                        <w:right w:val="none" w:sz="0" w:space="0" w:color="auto"/>
                      </w:divBdr>
                      <w:divsChild>
                        <w:div w:id="1368720038">
                          <w:marLeft w:val="0"/>
                          <w:marRight w:val="0"/>
                          <w:marTop w:val="0"/>
                          <w:marBottom w:val="0"/>
                          <w:divBdr>
                            <w:top w:val="none" w:sz="0" w:space="0" w:color="auto"/>
                            <w:left w:val="none" w:sz="0" w:space="0" w:color="auto"/>
                            <w:bottom w:val="none" w:sz="0" w:space="0" w:color="auto"/>
                            <w:right w:val="none" w:sz="0" w:space="0" w:color="auto"/>
                          </w:divBdr>
                        </w:div>
                      </w:divsChild>
                    </w:div>
                    <w:div w:id="1907716838">
                      <w:marLeft w:val="0"/>
                      <w:marRight w:val="0"/>
                      <w:marTop w:val="0"/>
                      <w:marBottom w:val="0"/>
                      <w:divBdr>
                        <w:top w:val="none" w:sz="0" w:space="0" w:color="auto"/>
                        <w:left w:val="none" w:sz="0" w:space="0" w:color="auto"/>
                        <w:bottom w:val="none" w:sz="0" w:space="0" w:color="auto"/>
                        <w:right w:val="none" w:sz="0" w:space="0" w:color="auto"/>
                      </w:divBdr>
                      <w:divsChild>
                        <w:div w:id="1014570422">
                          <w:marLeft w:val="0"/>
                          <w:marRight w:val="0"/>
                          <w:marTop w:val="0"/>
                          <w:marBottom w:val="0"/>
                          <w:divBdr>
                            <w:top w:val="none" w:sz="0" w:space="0" w:color="auto"/>
                            <w:left w:val="none" w:sz="0" w:space="0" w:color="auto"/>
                            <w:bottom w:val="none" w:sz="0" w:space="0" w:color="auto"/>
                            <w:right w:val="none" w:sz="0" w:space="0" w:color="auto"/>
                          </w:divBdr>
                        </w:div>
                      </w:divsChild>
                    </w:div>
                    <w:div w:id="279726388">
                      <w:marLeft w:val="0"/>
                      <w:marRight w:val="0"/>
                      <w:marTop w:val="0"/>
                      <w:marBottom w:val="0"/>
                      <w:divBdr>
                        <w:top w:val="none" w:sz="0" w:space="0" w:color="auto"/>
                        <w:left w:val="none" w:sz="0" w:space="0" w:color="auto"/>
                        <w:bottom w:val="none" w:sz="0" w:space="0" w:color="auto"/>
                        <w:right w:val="none" w:sz="0" w:space="0" w:color="auto"/>
                      </w:divBdr>
                      <w:divsChild>
                        <w:div w:id="105927766">
                          <w:marLeft w:val="0"/>
                          <w:marRight w:val="0"/>
                          <w:marTop w:val="0"/>
                          <w:marBottom w:val="0"/>
                          <w:divBdr>
                            <w:top w:val="none" w:sz="0" w:space="0" w:color="auto"/>
                            <w:left w:val="none" w:sz="0" w:space="0" w:color="auto"/>
                            <w:bottom w:val="none" w:sz="0" w:space="0" w:color="auto"/>
                            <w:right w:val="none" w:sz="0" w:space="0" w:color="auto"/>
                          </w:divBdr>
                        </w:div>
                      </w:divsChild>
                    </w:div>
                    <w:div w:id="1471821889">
                      <w:marLeft w:val="0"/>
                      <w:marRight w:val="0"/>
                      <w:marTop w:val="0"/>
                      <w:marBottom w:val="0"/>
                      <w:divBdr>
                        <w:top w:val="none" w:sz="0" w:space="0" w:color="auto"/>
                        <w:left w:val="none" w:sz="0" w:space="0" w:color="auto"/>
                        <w:bottom w:val="none" w:sz="0" w:space="0" w:color="auto"/>
                        <w:right w:val="none" w:sz="0" w:space="0" w:color="auto"/>
                      </w:divBdr>
                      <w:divsChild>
                        <w:div w:id="1655329400">
                          <w:marLeft w:val="0"/>
                          <w:marRight w:val="0"/>
                          <w:marTop w:val="0"/>
                          <w:marBottom w:val="0"/>
                          <w:divBdr>
                            <w:top w:val="none" w:sz="0" w:space="0" w:color="auto"/>
                            <w:left w:val="none" w:sz="0" w:space="0" w:color="auto"/>
                            <w:bottom w:val="none" w:sz="0" w:space="0" w:color="auto"/>
                            <w:right w:val="none" w:sz="0" w:space="0" w:color="auto"/>
                          </w:divBdr>
                        </w:div>
                      </w:divsChild>
                    </w:div>
                    <w:div w:id="233011605">
                      <w:marLeft w:val="0"/>
                      <w:marRight w:val="0"/>
                      <w:marTop w:val="0"/>
                      <w:marBottom w:val="0"/>
                      <w:divBdr>
                        <w:top w:val="none" w:sz="0" w:space="0" w:color="auto"/>
                        <w:left w:val="none" w:sz="0" w:space="0" w:color="auto"/>
                        <w:bottom w:val="none" w:sz="0" w:space="0" w:color="auto"/>
                        <w:right w:val="none" w:sz="0" w:space="0" w:color="auto"/>
                      </w:divBdr>
                      <w:divsChild>
                        <w:div w:id="576403463">
                          <w:marLeft w:val="0"/>
                          <w:marRight w:val="0"/>
                          <w:marTop w:val="0"/>
                          <w:marBottom w:val="0"/>
                          <w:divBdr>
                            <w:top w:val="none" w:sz="0" w:space="0" w:color="auto"/>
                            <w:left w:val="none" w:sz="0" w:space="0" w:color="auto"/>
                            <w:bottom w:val="none" w:sz="0" w:space="0" w:color="auto"/>
                            <w:right w:val="none" w:sz="0" w:space="0" w:color="auto"/>
                          </w:divBdr>
                        </w:div>
                      </w:divsChild>
                    </w:div>
                    <w:div w:id="592710043">
                      <w:marLeft w:val="0"/>
                      <w:marRight w:val="0"/>
                      <w:marTop w:val="0"/>
                      <w:marBottom w:val="0"/>
                      <w:divBdr>
                        <w:top w:val="none" w:sz="0" w:space="0" w:color="auto"/>
                        <w:left w:val="none" w:sz="0" w:space="0" w:color="auto"/>
                        <w:bottom w:val="none" w:sz="0" w:space="0" w:color="auto"/>
                        <w:right w:val="none" w:sz="0" w:space="0" w:color="auto"/>
                      </w:divBdr>
                      <w:divsChild>
                        <w:div w:id="1895192546">
                          <w:marLeft w:val="0"/>
                          <w:marRight w:val="0"/>
                          <w:marTop w:val="0"/>
                          <w:marBottom w:val="0"/>
                          <w:divBdr>
                            <w:top w:val="none" w:sz="0" w:space="0" w:color="auto"/>
                            <w:left w:val="none" w:sz="0" w:space="0" w:color="auto"/>
                            <w:bottom w:val="none" w:sz="0" w:space="0" w:color="auto"/>
                            <w:right w:val="none" w:sz="0" w:space="0" w:color="auto"/>
                          </w:divBdr>
                        </w:div>
                      </w:divsChild>
                    </w:div>
                    <w:div w:id="1034966884">
                      <w:marLeft w:val="0"/>
                      <w:marRight w:val="0"/>
                      <w:marTop w:val="0"/>
                      <w:marBottom w:val="0"/>
                      <w:divBdr>
                        <w:top w:val="none" w:sz="0" w:space="0" w:color="auto"/>
                        <w:left w:val="none" w:sz="0" w:space="0" w:color="auto"/>
                        <w:bottom w:val="none" w:sz="0" w:space="0" w:color="auto"/>
                        <w:right w:val="none" w:sz="0" w:space="0" w:color="auto"/>
                      </w:divBdr>
                      <w:divsChild>
                        <w:div w:id="207107678">
                          <w:marLeft w:val="0"/>
                          <w:marRight w:val="0"/>
                          <w:marTop w:val="0"/>
                          <w:marBottom w:val="0"/>
                          <w:divBdr>
                            <w:top w:val="none" w:sz="0" w:space="0" w:color="auto"/>
                            <w:left w:val="none" w:sz="0" w:space="0" w:color="auto"/>
                            <w:bottom w:val="none" w:sz="0" w:space="0" w:color="auto"/>
                            <w:right w:val="none" w:sz="0" w:space="0" w:color="auto"/>
                          </w:divBdr>
                        </w:div>
                      </w:divsChild>
                    </w:div>
                    <w:div w:id="1267232332">
                      <w:marLeft w:val="0"/>
                      <w:marRight w:val="0"/>
                      <w:marTop w:val="0"/>
                      <w:marBottom w:val="0"/>
                      <w:divBdr>
                        <w:top w:val="none" w:sz="0" w:space="0" w:color="auto"/>
                        <w:left w:val="none" w:sz="0" w:space="0" w:color="auto"/>
                        <w:bottom w:val="none" w:sz="0" w:space="0" w:color="auto"/>
                        <w:right w:val="none" w:sz="0" w:space="0" w:color="auto"/>
                      </w:divBdr>
                      <w:divsChild>
                        <w:div w:id="1126579019">
                          <w:marLeft w:val="0"/>
                          <w:marRight w:val="0"/>
                          <w:marTop w:val="0"/>
                          <w:marBottom w:val="0"/>
                          <w:divBdr>
                            <w:top w:val="none" w:sz="0" w:space="0" w:color="auto"/>
                            <w:left w:val="none" w:sz="0" w:space="0" w:color="auto"/>
                            <w:bottom w:val="none" w:sz="0" w:space="0" w:color="auto"/>
                            <w:right w:val="none" w:sz="0" w:space="0" w:color="auto"/>
                          </w:divBdr>
                        </w:div>
                      </w:divsChild>
                    </w:div>
                    <w:div w:id="450513974">
                      <w:marLeft w:val="0"/>
                      <w:marRight w:val="0"/>
                      <w:marTop w:val="0"/>
                      <w:marBottom w:val="0"/>
                      <w:divBdr>
                        <w:top w:val="none" w:sz="0" w:space="0" w:color="auto"/>
                        <w:left w:val="none" w:sz="0" w:space="0" w:color="auto"/>
                        <w:bottom w:val="none" w:sz="0" w:space="0" w:color="auto"/>
                        <w:right w:val="none" w:sz="0" w:space="0" w:color="auto"/>
                      </w:divBdr>
                      <w:divsChild>
                        <w:div w:id="32778187">
                          <w:marLeft w:val="0"/>
                          <w:marRight w:val="0"/>
                          <w:marTop w:val="0"/>
                          <w:marBottom w:val="0"/>
                          <w:divBdr>
                            <w:top w:val="none" w:sz="0" w:space="0" w:color="auto"/>
                            <w:left w:val="none" w:sz="0" w:space="0" w:color="auto"/>
                            <w:bottom w:val="none" w:sz="0" w:space="0" w:color="auto"/>
                            <w:right w:val="none" w:sz="0" w:space="0" w:color="auto"/>
                          </w:divBdr>
                        </w:div>
                      </w:divsChild>
                    </w:div>
                    <w:div w:id="132798423">
                      <w:marLeft w:val="0"/>
                      <w:marRight w:val="0"/>
                      <w:marTop w:val="0"/>
                      <w:marBottom w:val="0"/>
                      <w:divBdr>
                        <w:top w:val="none" w:sz="0" w:space="0" w:color="auto"/>
                        <w:left w:val="none" w:sz="0" w:space="0" w:color="auto"/>
                        <w:bottom w:val="none" w:sz="0" w:space="0" w:color="auto"/>
                        <w:right w:val="none" w:sz="0" w:space="0" w:color="auto"/>
                      </w:divBdr>
                      <w:divsChild>
                        <w:div w:id="1433015091">
                          <w:marLeft w:val="0"/>
                          <w:marRight w:val="0"/>
                          <w:marTop w:val="0"/>
                          <w:marBottom w:val="0"/>
                          <w:divBdr>
                            <w:top w:val="none" w:sz="0" w:space="0" w:color="auto"/>
                            <w:left w:val="none" w:sz="0" w:space="0" w:color="auto"/>
                            <w:bottom w:val="none" w:sz="0" w:space="0" w:color="auto"/>
                            <w:right w:val="none" w:sz="0" w:space="0" w:color="auto"/>
                          </w:divBdr>
                        </w:div>
                      </w:divsChild>
                    </w:div>
                    <w:div w:id="168298872">
                      <w:marLeft w:val="0"/>
                      <w:marRight w:val="0"/>
                      <w:marTop w:val="0"/>
                      <w:marBottom w:val="0"/>
                      <w:divBdr>
                        <w:top w:val="none" w:sz="0" w:space="0" w:color="auto"/>
                        <w:left w:val="none" w:sz="0" w:space="0" w:color="auto"/>
                        <w:bottom w:val="none" w:sz="0" w:space="0" w:color="auto"/>
                        <w:right w:val="none" w:sz="0" w:space="0" w:color="auto"/>
                      </w:divBdr>
                      <w:divsChild>
                        <w:div w:id="1655798936">
                          <w:marLeft w:val="0"/>
                          <w:marRight w:val="0"/>
                          <w:marTop w:val="0"/>
                          <w:marBottom w:val="0"/>
                          <w:divBdr>
                            <w:top w:val="none" w:sz="0" w:space="0" w:color="auto"/>
                            <w:left w:val="none" w:sz="0" w:space="0" w:color="auto"/>
                            <w:bottom w:val="none" w:sz="0" w:space="0" w:color="auto"/>
                            <w:right w:val="none" w:sz="0" w:space="0" w:color="auto"/>
                          </w:divBdr>
                        </w:div>
                      </w:divsChild>
                    </w:div>
                    <w:div w:id="1132097687">
                      <w:marLeft w:val="0"/>
                      <w:marRight w:val="0"/>
                      <w:marTop w:val="0"/>
                      <w:marBottom w:val="0"/>
                      <w:divBdr>
                        <w:top w:val="none" w:sz="0" w:space="0" w:color="auto"/>
                        <w:left w:val="none" w:sz="0" w:space="0" w:color="auto"/>
                        <w:bottom w:val="none" w:sz="0" w:space="0" w:color="auto"/>
                        <w:right w:val="none" w:sz="0" w:space="0" w:color="auto"/>
                      </w:divBdr>
                      <w:divsChild>
                        <w:div w:id="1419519057">
                          <w:marLeft w:val="0"/>
                          <w:marRight w:val="0"/>
                          <w:marTop w:val="0"/>
                          <w:marBottom w:val="0"/>
                          <w:divBdr>
                            <w:top w:val="none" w:sz="0" w:space="0" w:color="auto"/>
                            <w:left w:val="none" w:sz="0" w:space="0" w:color="auto"/>
                            <w:bottom w:val="none" w:sz="0" w:space="0" w:color="auto"/>
                            <w:right w:val="none" w:sz="0" w:space="0" w:color="auto"/>
                          </w:divBdr>
                        </w:div>
                      </w:divsChild>
                    </w:div>
                    <w:div w:id="1862089636">
                      <w:marLeft w:val="0"/>
                      <w:marRight w:val="0"/>
                      <w:marTop w:val="0"/>
                      <w:marBottom w:val="0"/>
                      <w:divBdr>
                        <w:top w:val="none" w:sz="0" w:space="0" w:color="auto"/>
                        <w:left w:val="none" w:sz="0" w:space="0" w:color="auto"/>
                        <w:bottom w:val="none" w:sz="0" w:space="0" w:color="auto"/>
                        <w:right w:val="none" w:sz="0" w:space="0" w:color="auto"/>
                      </w:divBdr>
                      <w:divsChild>
                        <w:div w:id="223101696">
                          <w:marLeft w:val="0"/>
                          <w:marRight w:val="0"/>
                          <w:marTop w:val="0"/>
                          <w:marBottom w:val="0"/>
                          <w:divBdr>
                            <w:top w:val="none" w:sz="0" w:space="0" w:color="auto"/>
                            <w:left w:val="none" w:sz="0" w:space="0" w:color="auto"/>
                            <w:bottom w:val="none" w:sz="0" w:space="0" w:color="auto"/>
                            <w:right w:val="none" w:sz="0" w:space="0" w:color="auto"/>
                          </w:divBdr>
                        </w:div>
                      </w:divsChild>
                    </w:div>
                    <w:div w:id="2037392122">
                      <w:marLeft w:val="0"/>
                      <w:marRight w:val="0"/>
                      <w:marTop w:val="0"/>
                      <w:marBottom w:val="0"/>
                      <w:divBdr>
                        <w:top w:val="none" w:sz="0" w:space="0" w:color="auto"/>
                        <w:left w:val="none" w:sz="0" w:space="0" w:color="auto"/>
                        <w:bottom w:val="none" w:sz="0" w:space="0" w:color="auto"/>
                        <w:right w:val="none" w:sz="0" w:space="0" w:color="auto"/>
                      </w:divBdr>
                      <w:divsChild>
                        <w:div w:id="502358273">
                          <w:marLeft w:val="0"/>
                          <w:marRight w:val="0"/>
                          <w:marTop w:val="0"/>
                          <w:marBottom w:val="0"/>
                          <w:divBdr>
                            <w:top w:val="none" w:sz="0" w:space="0" w:color="auto"/>
                            <w:left w:val="none" w:sz="0" w:space="0" w:color="auto"/>
                            <w:bottom w:val="none" w:sz="0" w:space="0" w:color="auto"/>
                            <w:right w:val="none" w:sz="0" w:space="0" w:color="auto"/>
                          </w:divBdr>
                        </w:div>
                      </w:divsChild>
                    </w:div>
                    <w:div w:id="870847847">
                      <w:marLeft w:val="0"/>
                      <w:marRight w:val="0"/>
                      <w:marTop w:val="0"/>
                      <w:marBottom w:val="0"/>
                      <w:divBdr>
                        <w:top w:val="none" w:sz="0" w:space="0" w:color="auto"/>
                        <w:left w:val="none" w:sz="0" w:space="0" w:color="auto"/>
                        <w:bottom w:val="none" w:sz="0" w:space="0" w:color="auto"/>
                        <w:right w:val="none" w:sz="0" w:space="0" w:color="auto"/>
                      </w:divBdr>
                      <w:divsChild>
                        <w:div w:id="1610746415">
                          <w:marLeft w:val="0"/>
                          <w:marRight w:val="0"/>
                          <w:marTop w:val="0"/>
                          <w:marBottom w:val="0"/>
                          <w:divBdr>
                            <w:top w:val="none" w:sz="0" w:space="0" w:color="auto"/>
                            <w:left w:val="none" w:sz="0" w:space="0" w:color="auto"/>
                            <w:bottom w:val="none" w:sz="0" w:space="0" w:color="auto"/>
                            <w:right w:val="none" w:sz="0" w:space="0" w:color="auto"/>
                          </w:divBdr>
                        </w:div>
                      </w:divsChild>
                    </w:div>
                    <w:div w:id="1704361021">
                      <w:marLeft w:val="0"/>
                      <w:marRight w:val="0"/>
                      <w:marTop w:val="0"/>
                      <w:marBottom w:val="0"/>
                      <w:divBdr>
                        <w:top w:val="none" w:sz="0" w:space="0" w:color="auto"/>
                        <w:left w:val="none" w:sz="0" w:space="0" w:color="auto"/>
                        <w:bottom w:val="none" w:sz="0" w:space="0" w:color="auto"/>
                        <w:right w:val="none" w:sz="0" w:space="0" w:color="auto"/>
                      </w:divBdr>
                      <w:divsChild>
                        <w:div w:id="727264548">
                          <w:marLeft w:val="0"/>
                          <w:marRight w:val="0"/>
                          <w:marTop w:val="0"/>
                          <w:marBottom w:val="0"/>
                          <w:divBdr>
                            <w:top w:val="none" w:sz="0" w:space="0" w:color="auto"/>
                            <w:left w:val="none" w:sz="0" w:space="0" w:color="auto"/>
                            <w:bottom w:val="none" w:sz="0" w:space="0" w:color="auto"/>
                            <w:right w:val="none" w:sz="0" w:space="0" w:color="auto"/>
                          </w:divBdr>
                        </w:div>
                      </w:divsChild>
                    </w:div>
                    <w:div w:id="1744831076">
                      <w:marLeft w:val="0"/>
                      <w:marRight w:val="0"/>
                      <w:marTop w:val="0"/>
                      <w:marBottom w:val="0"/>
                      <w:divBdr>
                        <w:top w:val="none" w:sz="0" w:space="0" w:color="auto"/>
                        <w:left w:val="none" w:sz="0" w:space="0" w:color="auto"/>
                        <w:bottom w:val="none" w:sz="0" w:space="0" w:color="auto"/>
                        <w:right w:val="none" w:sz="0" w:space="0" w:color="auto"/>
                      </w:divBdr>
                      <w:divsChild>
                        <w:div w:id="14213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1187">
              <w:marLeft w:val="0"/>
              <w:marRight w:val="0"/>
              <w:marTop w:val="0"/>
              <w:marBottom w:val="0"/>
              <w:divBdr>
                <w:top w:val="none" w:sz="0" w:space="0" w:color="auto"/>
                <w:left w:val="none" w:sz="0" w:space="0" w:color="auto"/>
                <w:bottom w:val="none" w:sz="0" w:space="0" w:color="auto"/>
                <w:right w:val="none" w:sz="0" w:space="0" w:color="auto"/>
              </w:divBdr>
            </w:div>
            <w:div w:id="1671910107">
              <w:marLeft w:val="0"/>
              <w:marRight w:val="0"/>
              <w:marTop w:val="0"/>
              <w:marBottom w:val="0"/>
              <w:divBdr>
                <w:top w:val="none" w:sz="0" w:space="0" w:color="auto"/>
                <w:left w:val="none" w:sz="0" w:space="0" w:color="auto"/>
                <w:bottom w:val="none" w:sz="0" w:space="0" w:color="auto"/>
                <w:right w:val="none" w:sz="0" w:space="0" w:color="auto"/>
              </w:divBdr>
            </w:div>
            <w:div w:id="1120683738">
              <w:marLeft w:val="0"/>
              <w:marRight w:val="0"/>
              <w:marTop w:val="0"/>
              <w:marBottom w:val="0"/>
              <w:divBdr>
                <w:top w:val="none" w:sz="0" w:space="0" w:color="auto"/>
                <w:left w:val="none" w:sz="0" w:space="0" w:color="auto"/>
                <w:bottom w:val="none" w:sz="0" w:space="0" w:color="auto"/>
                <w:right w:val="none" w:sz="0" w:space="0" w:color="auto"/>
              </w:divBdr>
            </w:div>
            <w:div w:id="1170370905">
              <w:marLeft w:val="0"/>
              <w:marRight w:val="0"/>
              <w:marTop w:val="0"/>
              <w:marBottom w:val="0"/>
              <w:divBdr>
                <w:top w:val="none" w:sz="0" w:space="0" w:color="auto"/>
                <w:left w:val="none" w:sz="0" w:space="0" w:color="auto"/>
                <w:bottom w:val="none" w:sz="0" w:space="0" w:color="auto"/>
                <w:right w:val="none" w:sz="0" w:space="0" w:color="auto"/>
              </w:divBdr>
            </w:div>
            <w:div w:id="2033191836">
              <w:marLeft w:val="0"/>
              <w:marRight w:val="0"/>
              <w:marTop w:val="0"/>
              <w:marBottom w:val="0"/>
              <w:divBdr>
                <w:top w:val="none" w:sz="0" w:space="0" w:color="auto"/>
                <w:left w:val="none" w:sz="0" w:space="0" w:color="auto"/>
                <w:bottom w:val="none" w:sz="0" w:space="0" w:color="auto"/>
                <w:right w:val="none" w:sz="0" w:space="0" w:color="auto"/>
              </w:divBdr>
              <w:divsChild>
                <w:div w:id="1197886472">
                  <w:marLeft w:val="0"/>
                  <w:marRight w:val="0"/>
                  <w:marTop w:val="0"/>
                  <w:marBottom w:val="0"/>
                  <w:divBdr>
                    <w:top w:val="none" w:sz="0" w:space="0" w:color="auto"/>
                    <w:left w:val="none" w:sz="0" w:space="0" w:color="auto"/>
                    <w:bottom w:val="none" w:sz="0" w:space="0" w:color="auto"/>
                    <w:right w:val="none" w:sz="0" w:space="0" w:color="auto"/>
                  </w:divBdr>
                  <w:divsChild>
                    <w:div w:id="992030367">
                      <w:marLeft w:val="0"/>
                      <w:marRight w:val="0"/>
                      <w:marTop w:val="0"/>
                      <w:marBottom w:val="0"/>
                      <w:divBdr>
                        <w:top w:val="none" w:sz="0" w:space="0" w:color="auto"/>
                        <w:left w:val="none" w:sz="0" w:space="0" w:color="auto"/>
                        <w:bottom w:val="none" w:sz="0" w:space="0" w:color="auto"/>
                        <w:right w:val="none" w:sz="0" w:space="0" w:color="auto"/>
                      </w:divBdr>
                      <w:divsChild>
                        <w:div w:id="496959930">
                          <w:marLeft w:val="0"/>
                          <w:marRight w:val="0"/>
                          <w:marTop w:val="0"/>
                          <w:marBottom w:val="0"/>
                          <w:divBdr>
                            <w:top w:val="none" w:sz="0" w:space="0" w:color="auto"/>
                            <w:left w:val="none" w:sz="0" w:space="0" w:color="auto"/>
                            <w:bottom w:val="none" w:sz="0" w:space="0" w:color="auto"/>
                            <w:right w:val="none" w:sz="0" w:space="0" w:color="auto"/>
                          </w:divBdr>
                        </w:div>
                      </w:divsChild>
                    </w:div>
                    <w:div w:id="79450494">
                      <w:marLeft w:val="0"/>
                      <w:marRight w:val="0"/>
                      <w:marTop w:val="0"/>
                      <w:marBottom w:val="0"/>
                      <w:divBdr>
                        <w:top w:val="none" w:sz="0" w:space="0" w:color="auto"/>
                        <w:left w:val="none" w:sz="0" w:space="0" w:color="auto"/>
                        <w:bottom w:val="none" w:sz="0" w:space="0" w:color="auto"/>
                        <w:right w:val="none" w:sz="0" w:space="0" w:color="auto"/>
                      </w:divBdr>
                      <w:divsChild>
                        <w:div w:id="213469226">
                          <w:marLeft w:val="0"/>
                          <w:marRight w:val="0"/>
                          <w:marTop w:val="0"/>
                          <w:marBottom w:val="0"/>
                          <w:divBdr>
                            <w:top w:val="none" w:sz="0" w:space="0" w:color="auto"/>
                            <w:left w:val="none" w:sz="0" w:space="0" w:color="auto"/>
                            <w:bottom w:val="none" w:sz="0" w:space="0" w:color="auto"/>
                            <w:right w:val="none" w:sz="0" w:space="0" w:color="auto"/>
                          </w:divBdr>
                        </w:div>
                      </w:divsChild>
                    </w:div>
                    <w:div w:id="1570574089">
                      <w:marLeft w:val="0"/>
                      <w:marRight w:val="0"/>
                      <w:marTop w:val="0"/>
                      <w:marBottom w:val="0"/>
                      <w:divBdr>
                        <w:top w:val="none" w:sz="0" w:space="0" w:color="auto"/>
                        <w:left w:val="none" w:sz="0" w:space="0" w:color="auto"/>
                        <w:bottom w:val="none" w:sz="0" w:space="0" w:color="auto"/>
                        <w:right w:val="none" w:sz="0" w:space="0" w:color="auto"/>
                      </w:divBdr>
                      <w:divsChild>
                        <w:div w:id="1634486383">
                          <w:marLeft w:val="0"/>
                          <w:marRight w:val="0"/>
                          <w:marTop w:val="0"/>
                          <w:marBottom w:val="0"/>
                          <w:divBdr>
                            <w:top w:val="none" w:sz="0" w:space="0" w:color="auto"/>
                            <w:left w:val="none" w:sz="0" w:space="0" w:color="auto"/>
                            <w:bottom w:val="none" w:sz="0" w:space="0" w:color="auto"/>
                            <w:right w:val="none" w:sz="0" w:space="0" w:color="auto"/>
                          </w:divBdr>
                        </w:div>
                      </w:divsChild>
                    </w:div>
                    <w:div w:id="1573085011">
                      <w:marLeft w:val="0"/>
                      <w:marRight w:val="0"/>
                      <w:marTop w:val="0"/>
                      <w:marBottom w:val="0"/>
                      <w:divBdr>
                        <w:top w:val="none" w:sz="0" w:space="0" w:color="auto"/>
                        <w:left w:val="none" w:sz="0" w:space="0" w:color="auto"/>
                        <w:bottom w:val="none" w:sz="0" w:space="0" w:color="auto"/>
                        <w:right w:val="none" w:sz="0" w:space="0" w:color="auto"/>
                      </w:divBdr>
                      <w:divsChild>
                        <w:div w:id="1603493643">
                          <w:marLeft w:val="0"/>
                          <w:marRight w:val="0"/>
                          <w:marTop w:val="0"/>
                          <w:marBottom w:val="0"/>
                          <w:divBdr>
                            <w:top w:val="none" w:sz="0" w:space="0" w:color="auto"/>
                            <w:left w:val="none" w:sz="0" w:space="0" w:color="auto"/>
                            <w:bottom w:val="none" w:sz="0" w:space="0" w:color="auto"/>
                            <w:right w:val="none" w:sz="0" w:space="0" w:color="auto"/>
                          </w:divBdr>
                        </w:div>
                      </w:divsChild>
                    </w:div>
                    <w:div w:id="1115171130">
                      <w:marLeft w:val="0"/>
                      <w:marRight w:val="0"/>
                      <w:marTop w:val="0"/>
                      <w:marBottom w:val="0"/>
                      <w:divBdr>
                        <w:top w:val="none" w:sz="0" w:space="0" w:color="auto"/>
                        <w:left w:val="none" w:sz="0" w:space="0" w:color="auto"/>
                        <w:bottom w:val="none" w:sz="0" w:space="0" w:color="auto"/>
                        <w:right w:val="none" w:sz="0" w:space="0" w:color="auto"/>
                      </w:divBdr>
                      <w:divsChild>
                        <w:div w:id="332728709">
                          <w:marLeft w:val="0"/>
                          <w:marRight w:val="0"/>
                          <w:marTop w:val="0"/>
                          <w:marBottom w:val="0"/>
                          <w:divBdr>
                            <w:top w:val="none" w:sz="0" w:space="0" w:color="auto"/>
                            <w:left w:val="none" w:sz="0" w:space="0" w:color="auto"/>
                            <w:bottom w:val="none" w:sz="0" w:space="0" w:color="auto"/>
                            <w:right w:val="none" w:sz="0" w:space="0" w:color="auto"/>
                          </w:divBdr>
                        </w:div>
                      </w:divsChild>
                    </w:div>
                    <w:div w:id="377357770">
                      <w:marLeft w:val="0"/>
                      <w:marRight w:val="0"/>
                      <w:marTop w:val="0"/>
                      <w:marBottom w:val="0"/>
                      <w:divBdr>
                        <w:top w:val="none" w:sz="0" w:space="0" w:color="auto"/>
                        <w:left w:val="none" w:sz="0" w:space="0" w:color="auto"/>
                        <w:bottom w:val="none" w:sz="0" w:space="0" w:color="auto"/>
                        <w:right w:val="none" w:sz="0" w:space="0" w:color="auto"/>
                      </w:divBdr>
                      <w:divsChild>
                        <w:div w:id="913315642">
                          <w:marLeft w:val="0"/>
                          <w:marRight w:val="0"/>
                          <w:marTop w:val="0"/>
                          <w:marBottom w:val="0"/>
                          <w:divBdr>
                            <w:top w:val="none" w:sz="0" w:space="0" w:color="auto"/>
                            <w:left w:val="none" w:sz="0" w:space="0" w:color="auto"/>
                            <w:bottom w:val="none" w:sz="0" w:space="0" w:color="auto"/>
                            <w:right w:val="none" w:sz="0" w:space="0" w:color="auto"/>
                          </w:divBdr>
                        </w:div>
                      </w:divsChild>
                    </w:div>
                    <w:div w:id="547229580">
                      <w:marLeft w:val="0"/>
                      <w:marRight w:val="0"/>
                      <w:marTop w:val="0"/>
                      <w:marBottom w:val="0"/>
                      <w:divBdr>
                        <w:top w:val="none" w:sz="0" w:space="0" w:color="auto"/>
                        <w:left w:val="none" w:sz="0" w:space="0" w:color="auto"/>
                        <w:bottom w:val="none" w:sz="0" w:space="0" w:color="auto"/>
                        <w:right w:val="none" w:sz="0" w:space="0" w:color="auto"/>
                      </w:divBdr>
                      <w:divsChild>
                        <w:div w:id="463549628">
                          <w:marLeft w:val="0"/>
                          <w:marRight w:val="0"/>
                          <w:marTop w:val="0"/>
                          <w:marBottom w:val="0"/>
                          <w:divBdr>
                            <w:top w:val="none" w:sz="0" w:space="0" w:color="auto"/>
                            <w:left w:val="none" w:sz="0" w:space="0" w:color="auto"/>
                            <w:bottom w:val="none" w:sz="0" w:space="0" w:color="auto"/>
                            <w:right w:val="none" w:sz="0" w:space="0" w:color="auto"/>
                          </w:divBdr>
                        </w:div>
                      </w:divsChild>
                    </w:div>
                    <w:div w:id="46807709">
                      <w:marLeft w:val="0"/>
                      <w:marRight w:val="0"/>
                      <w:marTop w:val="0"/>
                      <w:marBottom w:val="0"/>
                      <w:divBdr>
                        <w:top w:val="none" w:sz="0" w:space="0" w:color="auto"/>
                        <w:left w:val="none" w:sz="0" w:space="0" w:color="auto"/>
                        <w:bottom w:val="none" w:sz="0" w:space="0" w:color="auto"/>
                        <w:right w:val="none" w:sz="0" w:space="0" w:color="auto"/>
                      </w:divBdr>
                      <w:divsChild>
                        <w:div w:id="1919166533">
                          <w:marLeft w:val="0"/>
                          <w:marRight w:val="0"/>
                          <w:marTop w:val="0"/>
                          <w:marBottom w:val="0"/>
                          <w:divBdr>
                            <w:top w:val="none" w:sz="0" w:space="0" w:color="auto"/>
                            <w:left w:val="none" w:sz="0" w:space="0" w:color="auto"/>
                            <w:bottom w:val="none" w:sz="0" w:space="0" w:color="auto"/>
                            <w:right w:val="none" w:sz="0" w:space="0" w:color="auto"/>
                          </w:divBdr>
                        </w:div>
                      </w:divsChild>
                    </w:div>
                    <w:div w:id="446851595">
                      <w:marLeft w:val="0"/>
                      <w:marRight w:val="0"/>
                      <w:marTop w:val="0"/>
                      <w:marBottom w:val="0"/>
                      <w:divBdr>
                        <w:top w:val="none" w:sz="0" w:space="0" w:color="auto"/>
                        <w:left w:val="none" w:sz="0" w:space="0" w:color="auto"/>
                        <w:bottom w:val="none" w:sz="0" w:space="0" w:color="auto"/>
                        <w:right w:val="none" w:sz="0" w:space="0" w:color="auto"/>
                      </w:divBdr>
                      <w:divsChild>
                        <w:div w:id="845172939">
                          <w:marLeft w:val="0"/>
                          <w:marRight w:val="0"/>
                          <w:marTop w:val="0"/>
                          <w:marBottom w:val="0"/>
                          <w:divBdr>
                            <w:top w:val="none" w:sz="0" w:space="0" w:color="auto"/>
                            <w:left w:val="none" w:sz="0" w:space="0" w:color="auto"/>
                            <w:bottom w:val="none" w:sz="0" w:space="0" w:color="auto"/>
                            <w:right w:val="none" w:sz="0" w:space="0" w:color="auto"/>
                          </w:divBdr>
                        </w:div>
                      </w:divsChild>
                    </w:div>
                    <w:div w:id="1024600566">
                      <w:marLeft w:val="0"/>
                      <w:marRight w:val="0"/>
                      <w:marTop w:val="0"/>
                      <w:marBottom w:val="0"/>
                      <w:divBdr>
                        <w:top w:val="none" w:sz="0" w:space="0" w:color="auto"/>
                        <w:left w:val="none" w:sz="0" w:space="0" w:color="auto"/>
                        <w:bottom w:val="none" w:sz="0" w:space="0" w:color="auto"/>
                        <w:right w:val="none" w:sz="0" w:space="0" w:color="auto"/>
                      </w:divBdr>
                      <w:divsChild>
                        <w:div w:id="1648825090">
                          <w:marLeft w:val="0"/>
                          <w:marRight w:val="0"/>
                          <w:marTop w:val="0"/>
                          <w:marBottom w:val="0"/>
                          <w:divBdr>
                            <w:top w:val="none" w:sz="0" w:space="0" w:color="auto"/>
                            <w:left w:val="none" w:sz="0" w:space="0" w:color="auto"/>
                            <w:bottom w:val="none" w:sz="0" w:space="0" w:color="auto"/>
                            <w:right w:val="none" w:sz="0" w:space="0" w:color="auto"/>
                          </w:divBdr>
                        </w:div>
                      </w:divsChild>
                    </w:div>
                    <w:div w:id="1431658914">
                      <w:marLeft w:val="0"/>
                      <w:marRight w:val="0"/>
                      <w:marTop w:val="0"/>
                      <w:marBottom w:val="0"/>
                      <w:divBdr>
                        <w:top w:val="none" w:sz="0" w:space="0" w:color="auto"/>
                        <w:left w:val="none" w:sz="0" w:space="0" w:color="auto"/>
                        <w:bottom w:val="none" w:sz="0" w:space="0" w:color="auto"/>
                        <w:right w:val="none" w:sz="0" w:space="0" w:color="auto"/>
                      </w:divBdr>
                      <w:divsChild>
                        <w:div w:id="1479375122">
                          <w:marLeft w:val="0"/>
                          <w:marRight w:val="0"/>
                          <w:marTop w:val="0"/>
                          <w:marBottom w:val="0"/>
                          <w:divBdr>
                            <w:top w:val="none" w:sz="0" w:space="0" w:color="auto"/>
                            <w:left w:val="none" w:sz="0" w:space="0" w:color="auto"/>
                            <w:bottom w:val="none" w:sz="0" w:space="0" w:color="auto"/>
                            <w:right w:val="none" w:sz="0" w:space="0" w:color="auto"/>
                          </w:divBdr>
                        </w:div>
                      </w:divsChild>
                    </w:div>
                    <w:div w:id="2103644201">
                      <w:marLeft w:val="0"/>
                      <w:marRight w:val="0"/>
                      <w:marTop w:val="0"/>
                      <w:marBottom w:val="0"/>
                      <w:divBdr>
                        <w:top w:val="none" w:sz="0" w:space="0" w:color="auto"/>
                        <w:left w:val="none" w:sz="0" w:space="0" w:color="auto"/>
                        <w:bottom w:val="none" w:sz="0" w:space="0" w:color="auto"/>
                        <w:right w:val="none" w:sz="0" w:space="0" w:color="auto"/>
                      </w:divBdr>
                      <w:divsChild>
                        <w:div w:id="892735482">
                          <w:marLeft w:val="0"/>
                          <w:marRight w:val="0"/>
                          <w:marTop w:val="0"/>
                          <w:marBottom w:val="0"/>
                          <w:divBdr>
                            <w:top w:val="none" w:sz="0" w:space="0" w:color="auto"/>
                            <w:left w:val="none" w:sz="0" w:space="0" w:color="auto"/>
                            <w:bottom w:val="none" w:sz="0" w:space="0" w:color="auto"/>
                            <w:right w:val="none" w:sz="0" w:space="0" w:color="auto"/>
                          </w:divBdr>
                        </w:div>
                      </w:divsChild>
                    </w:div>
                    <w:div w:id="1486508688">
                      <w:marLeft w:val="0"/>
                      <w:marRight w:val="0"/>
                      <w:marTop w:val="0"/>
                      <w:marBottom w:val="0"/>
                      <w:divBdr>
                        <w:top w:val="none" w:sz="0" w:space="0" w:color="auto"/>
                        <w:left w:val="none" w:sz="0" w:space="0" w:color="auto"/>
                        <w:bottom w:val="none" w:sz="0" w:space="0" w:color="auto"/>
                        <w:right w:val="none" w:sz="0" w:space="0" w:color="auto"/>
                      </w:divBdr>
                      <w:divsChild>
                        <w:div w:id="2131051767">
                          <w:marLeft w:val="0"/>
                          <w:marRight w:val="0"/>
                          <w:marTop w:val="0"/>
                          <w:marBottom w:val="0"/>
                          <w:divBdr>
                            <w:top w:val="none" w:sz="0" w:space="0" w:color="auto"/>
                            <w:left w:val="none" w:sz="0" w:space="0" w:color="auto"/>
                            <w:bottom w:val="none" w:sz="0" w:space="0" w:color="auto"/>
                            <w:right w:val="none" w:sz="0" w:space="0" w:color="auto"/>
                          </w:divBdr>
                        </w:div>
                      </w:divsChild>
                    </w:div>
                    <w:div w:id="284583328">
                      <w:marLeft w:val="0"/>
                      <w:marRight w:val="0"/>
                      <w:marTop w:val="0"/>
                      <w:marBottom w:val="0"/>
                      <w:divBdr>
                        <w:top w:val="none" w:sz="0" w:space="0" w:color="auto"/>
                        <w:left w:val="none" w:sz="0" w:space="0" w:color="auto"/>
                        <w:bottom w:val="none" w:sz="0" w:space="0" w:color="auto"/>
                        <w:right w:val="none" w:sz="0" w:space="0" w:color="auto"/>
                      </w:divBdr>
                      <w:divsChild>
                        <w:div w:id="158741711">
                          <w:marLeft w:val="0"/>
                          <w:marRight w:val="0"/>
                          <w:marTop w:val="0"/>
                          <w:marBottom w:val="0"/>
                          <w:divBdr>
                            <w:top w:val="none" w:sz="0" w:space="0" w:color="auto"/>
                            <w:left w:val="none" w:sz="0" w:space="0" w:color="auto"/>
                            <w:bottom w:val="none" w:sz="0" w:space="0" w:color="auto"/>
                            <w:right w:val="none" w:sz="0" w:space="0" w:color="auto"/>
                          </w:divBdr>
                        </w:div>
                      </w:divsChild>
                    </w:div>
                    <w:div w:id="540095467">
                      <w:marLeft w:val="0"/>
                      <w:marRight w:val="0"/>
                      <w:marTop w:val="0"/>
                      <w:marBottom w:val="0"/>
                      <w:divBdr>
                        <w:top w:val="none" w:sz="0" w:space="0" w:color="auto"/>
                        <w:left w:val="none" w:sz="0" w:space="0" w:color="auto"/>
                        <w:bottom w:val="none" w:sz="0" w:space="0" w:color="auto"/>
                        <w:right w:val="none" w:sz="0" w:space="0" w:color="auto"/>
                      </w:divBdr>
                      <w:divsChild>
                        <w:div w:id="1119451509">
                          <w:marLeft w:val="0"/>
                          <w:marRight w:val="0"/>
                          <w:marTop w:val="0"/>
                          <w:marBottom w:val="0"/>
                          <w:divBdr>
                            <w:top w:val="none" w:sz="0" w:space="0" w:color="auto"/>
                            <w:left w:val="none" w:sz="0" w:space="0" w:color="auto"/>
                            <w:bottom w:val="none" w:sz="0" w:space="0" w:color="auto"/>
                            <w:right w:val="none" w:sz="0" w:space="0" w:color="auto"/>
                          </w:divBdr>
                        </w:div>
                      </w:divsChild>
                    </w:div>
                    <w:div w:id="868956731">
                      <w:marLeft w:val="0"/>
                      <w:marRight w:val="0"/>
                      <w:marTop w:val="0"/>
                      <w:marBottom w:val="0"/>
                      <w:divBdr>
                        <w:top w:val="none" w:sz="0" w:space="0" w:color="auto"/>
                        <w:left w:val="none" w:sz="0" w:space="0" w:color="auto"/>
                        <w:bottom w:val="none" w:sz="0" w:space="0" w:color="auto"/>
                        <w:right w:val="none" w:sz="0" w:space="0" w:color="auto"/>
                      </w:divBdr>
                      <w:divsChild>
                        <w:div w:id="1696230516">
                          <w:marLeft w:val="0"/>
                          <w:marRight w:val="0"/>
                          <w:marTop w:val="0"/>
                          <w:marBottom w:val="0"/>
                          <w:divBdr>
                            <w:top w:val="none" w:sz="0" w:space="0" w:color="auto"/>
                            <w:left w:val="none" w:sz="0" w:space="0" w:color="auto"/>
                            <w:bottom w:val="none" w:sz="0" w:space="0" w:color="auto"/>
                            <w:right w:val="none" w:sz="0" w:space="0" w:color="auto"/>
                          </w:divBdr>
                        </w:div>
                      </w:divsChild>
                    </w:div>
                    <w:div w:id="1310555012">
                      <w:marLeft w:val="0"/>
                      <w:marRight w:val="0"/>
                      <w:marTop w:val="0"/>
                      <w:marBottom w:val="0"/>
                      <w:divBdr>
                        <w:top w:val="none" w:sz="0" w:space="0" w:color="auto"/>
                        <w:left w:val="none" w:sz="0" w:space="0" w:color="auto"/>
                        <w:bottom w:val="none" w:sz="0" w:space="0" w:color="auto"/>
                        <w:right w:val="none" w:sz="0" w:space="0" w:color="auto"/>
                      </w:divBdr>
                      <w:divsChild>
                        <w:div w:id="277489542">
                          <w:marLeft w:val="0"/>
                          <w:marRight w:val="0"/>
                          <w:marTop w:val="0"/>
                          <w:marBottom w:val="0"/>
                          <w:divBdr>
                            <w:top w:val="none" w:sz="0" w:space="0" w:color="auto"/>
                            <w:left w:val="none" w:sz="0" w:space="0" w:color="auto"/>
                            <w:bottom w:val="none" w:sz="0" w:space="0" w:color="auto"/>
                            <w:right w:val="none" w:sz="0" w:space="0" w:color="auto"/>
                          </w:divBdr>
                        </w:div>
                      </w:divsChild>
                    </w:div>
                    <w:div w:id="382602467">
                      <w:marLeft w:val="0"/>
                      <w:marRight w:val="0"/>
                      <w:marTop w:val="0"/>
                      <w:marBottom w:val="0"/>
                      <w:divBdr>
                        <w:top w:val="none" w:sz="0" w:space="0" w:color="auto"/>
                        <w:left w:val="none" w:sz="0" w:space="0" w:color="auto"/>
                        <w:bottom w:val="none" w:sz="0" w:space="0" w:color="auto"/>
                        <w:right w:val="none" w:sz="0" w:space="0" w:color="auto"/>
                      </w:divBdr>
                      <w:divsChild>
                        <w:div w:id="434863577">
                          <w:marLeft w:val="0"/>
                          <w:marRight w:val="0"/>
                          <w:marTop w:val="0"/>
                          <w:marBottom w:val="0"/>
                          <w:divBdr>
                            <w:top w:val="none" w:sz="0" w:space="0" w:color="auto"/>
                            <w:left w:val="none" w:sz="0" w:space="0" w:color="auto"/>
                            <w:bottom w:val="none" w:sz="0" w:space="0" w:color="auto"/>
                            <w:right w:val="none" w:sz="0" w:space="0" w:color="auto"/>
                          </w:divBdr>
                        </w:div>
                      </w:divsChild>
                    </w:div>
                    <w:div w:id="1386759149">
                      <w:marLeft w:val="0"/>
                      <w:marRight w:val="0"/>
                      <w:marTop w:val="0"/>
                      <w:marBottom w:val="0"/>
                      <w:divBdr>
                        <w:top w:val="none" w:sz="0" w:space="0" w:color="auto"/>
                        <w:left w:val="none" w:sz="0" w:space="0" w:color="auto"/>
                        <w:bottom w:val="none" w:sz="0" w:space="0" w:color="auto"/>
                        <w:right w:val="none" w:sz="0" w:space="0" w:color="auto"/>
                      </w:divBdr>
                      <w:divsChild>
                        <w:div w:id="1651589737">
                          <w:marLeft w:val="0"/>
                          <w:marRight w:val="0"/>
                          <w:marTop w:val="0"/>
                          <w:marBottom w:val="0"/>
                          <w:divBdr>
                            <w:top w:val="none" w:sz="0" w:space="0" w:color="auto"/>
                            <w:left w:val="none" w:sz="0" w:space="0" w:color="auto"/>
                            <w:bottom w:val="none" w:sz="0" w:space="0" w:color="auto"/>
                            <w:right w:val="none" w:sz="0" w:space="0" w:color="auto"/>
                          </w:divBdr>
                        </w:div>
                      </w:divsChild>
                    </w:div>
                    <w:div w:id="396905396">
                      <w:marLeft w:val="0"/>
                      <w:marRight w:val="0"/>
                      <w:marTop w:val="0"/>
                      <w:marBottom w:val="0"/>
                      <w:divBdr>
                        <w:top w:val="none" w:sz="0" w:space="0" w:color="auto"/>
                        <w:left w:val="none" w:sz="0" w:space="0" w:color="auto"/>
                        <w:bottom w:val="none" w:sz="0" w:space="0" w:color="auto"/>
                        <w:right w:val="none" w:sz="0" w:space="0" w:color="auto"/>
                      </w:divBdr>
                      <w:divsChild>
                        <w:div w:id="2125726174">
                          <w:marLeft w:val="0"/>
                          <w:marRight w:val="0"/>
                          <w:marTop w:val="0"/>
                          <w:marBottom w:val="0"/>
                          <w:divBdr>
                            <w:top w:val="none" w:sz="0" w:space="0" w:color="auto"/>
                            <w:left w:val="none" w:sz="0" w:space="0" w:color="auto"/>
                            <w:bottom w:val="none" w:sz="0" w:space="0" w:color="auto"/>
                            <w:right w:val="none" w:sz="0" w:space="0" w:color="auto"/>
                          </w:divBdr>
                        </w:div>
                      </w:divsChild>
                    </w:div>
                    <w:div w:id="1622566399">
                      <w:marLeft w:val="0"/>
                      <w:marRight w:val="0"/>
                      <w:marTop w:val="0"/>
                      <w:marBottom w:val="0"/>
                      <w:divBdr>
                        <w:top w:val="none" w:sz="0" w:space="0" w:color="auto"/>
                        <w:left w:val="none" w:sz="0" w:space="0" w:color="auto"/>
                        <w:bottom w:val="none" w:sz="0" w:space="0" w:color="auto"/>
                        <w:right w:val="none" w:sz="0" w:space="0" w:color="auto"/>
                      </w:divBdr>
                      <w:divsChild>
                        <w:div w:id="1495683000">
                          <w:marLeft w:val="0"/>
                          <w:marRight w:val="0"/>
                          <w:marTop w:val="0"/>
                          <w:marBottom w:val="0"/>
                          <w:divBdr>
                            <w:top w:val="none" w:sz="0" w:space="0" w:color="auto"/>
                            <w:left w:val="none" w:sz="0" w:space="0" w:color="auto"/>
                            <w:bottom w:val="none" w:sz="0" w:space="0" w:color="auto"/>
                            <w:right w:val="none" w:sz="0" w:space="0" w:color="auto"/>
                          </w:divBdr>
                        </w:div>
                      </w:divsChild>
                    </w:div>
                    <w:div w:id="93137114">
                      <w:marLeft w:val="0"/>
                      <w:marRight w:val="0"/>
                      <w:marTop w:val="0"/>
                      <w:marBottom w:val="0"/>
                      <w:divBdr>
                        <w:top w:val="none" w:sz="0" w:space="0" w:color="auto"/>
                        <w:left w:val="none" w:sz="0" w:space="0" w:color="auto"/>
                        <w:bottom w:val="none" w:sz="0" w:space="0" w:color="auto"/>
                        <w:right w:val="none" w:sz="0" w:space="0" w:color="auto"/>
                      </w:divBdr>
                      <w:divsChild>
                        <w:div w:id="14691541">
                          <w:marLeft w:val="0"/>
                          <w:marRight w:val="0"/>
                          <w:marTop w:val="0"/>
                          <w:marBottom w:val="0"/>
                          <w:divBdr>
                            <w:top w:val="none" w:sz="0" w:space="0" w:color="auto"/>
                            <w:left w:val="none" w:sz="0" w:space="0" w:color="auto"/>
                            <w:bottom w:val="none" w:sz="0" w:space="0" w:color="auto"/>
                            <w:right w:val="none" w:sz="0" w:space="0" w:color="auto"/>
                          </w:divBdr>
                        </w:div>
                      </w:divsChild>
                    </w:div>
                    <w:div w:id="205215013">
                      <w:marLeft w:val="0"/>
                      <w:marRight w:val="0"/>
                      <w:marTop w:val="0"/>
                      <w:marBottom w:val="0"/>
                      <w:divBdr>
                        <w:top w:val="none" w:sz="0" w:space="0" w:color="auto"/>
                        <w:left w:val="none" w:sz="0" w:space="0" w:color="auto"/>
                        <w:bottom w:val="none" w:sz="0" w:space="0" w:color="auto"/>
                        <w:right w:val="none" w:sz="0" w:space="0" w:color="auto"/>
                      </w:divBdr>
                      <w:divsChild>
                        <w:div w:id="1133643770">
                          <w:marLeft w:val="0"/>
                          <w:marRight w:val="0"/>
                          <w:marTop w:val="0"/>
                          <w:marBottom w:val="0"/>
                          <w:divBdr>
                            <w:top w:val="none" w:sz="0" w:space="0" w:color="auto"/>
                            <w:left w:val="none" w:sz="0" w:space="0" w:color="auto"/>
                            <w:bottom w:val="none" w:sz="0" w:space="0" w:color="auto"/>
                            <w:right w:val="none" w:sz="0" w:space="0" w:color="auto"/>
                          </w:divBdr>
                        </w:div>
                      </w:divsChild>
                    </w:div>
                    <w:div w:id="869102298">
                      <w:marLeft w:val="0"/>
                      <w:marRight w:val="0"/>
                      <w:marTop w:val="0"/>
                      <w:marBottom w:val="0"/>
                      <w:divBdr>
                        <w:top w:val="none" w:sz="0" w:space="0" w:color="auto"/>
                        <w:left w:val="none" w:sz="0" w:space="0" w:color="auto"/>
                        <w:bottom w:val="none" w:sz="0" w:space="0" w:color="auto"/>
                        <w:right w:val="none" w:sz="0" w:space="0" w:color="auto"/>
                      </w:divBdr>
                      <w:divsChild>
                        <w:div w:id="79496397">
                          <w:marLeft w:val="0"/>
                          <w:marRight w:val="0"/>
                          <w:marTop w:val="0"/>
                          <w:marBottom w:val="0"/>
                          <w:divBdr>
                            <w:top w:val="none" w:sz="0" w:space="0" w:color="auto"/>
                            <w:left w:val="none" w:sz="0" w:space="0" w:color="auto"/>
                            <w:bottom w:val="none" w:sz="0" w:space="0" w:color="auto"/>
                            <w:right w:val="none" w:sz="0" w:space="0" w:color="auto"/>
                          </w:divBdr>
                        </w:div>
                      </w:divsChild>
                    </w:div>
                    <w:div w:id="638267780">
                      <w:marLeft w:val="0"/>
                      <w:marRight w:val="0"/>
                      <w:marTop w:val="0"/>
                      <w:marBottom w:val="0"/>
                      <w:divBdr>
                        <w:top w:val="none" w:sz="0" w:space="0" w:color="auto"/>
                        <w:left w:val="none" w:sz="0" w:space="0" w:color="auto"/>
                        <w:bottom w:val="none" w:sz="0" w:space="0" w:color="auto"/>
                        <w:right w:val="none" w:sz="0" w:space="0" w:color="auto"/>
                      </w:divBdr>
                      <w:divsChild>
                        <w:div w:id="1094935280">
                          <w:marLeft w:val="0"/>
                          <w:marRight w:val="0"/>
                          <w:marTop w:val="0"/>
                          <w:marBottom w:val="0"/>
                          <w:divBdr>
                            <w:top w:val="none" w:sz="0" w:space="0" w:color="auto"/>
                            <w:left w:val="none" w:sz="0" w:space="0" w:color="auto"/>
                            <w:bottom w:val="none" w:sz="0" w:space="0" w:color="auto"/>
                            <w:right w:val="none" w:sz="0" w:space="0" w:color="auto"/>
                          </w:divBdr>
                        </w:div>
                      </w:divsChild>
                    </w:div>
                    <w:div w:id="1648511484">
                      <w:marLeft w:val="0"/>
                      <w:marRight w:val="0"/>
                      <w:marTop w:val="0"/>
                      <w:marBottom w:val="0"/>
                      <w:divBdr>
                        <w:top w:val="none" w:sz="0" w:space="0" w:color="auto"/>
                        <w:left w:val="none" w:sz="0" w:space="0" w:color="auto"/>
                        <w:bottom w:val="none" w:sz="0" w:space="0" w:color="auto"/>
                        <w:right w:val="none" w:sz="0" w:space="0" w:color="auto"/>
                      </w:divBdr>
                      <w:divsChild>
                        <w:div w:id="879783259">
                          <w:marLeft w:val="0"/>
                          <w:marRight w:val="0"/>
                          <w:marTop w:val="0"/>
                          <w:marBottom w:val="0"/>
                          <w:divBdr>
                            <w:top w:val="none" w:sz="0" w:space="0" w:color="auto"/>
                            <w:left w:val="none" w:sz="0" w:space="0" w:color="auto"/>
                            <w:bottom w:val="none" w:sz="0" w:space="0" w:color="auto"/>
                            <w:right w:val="none" w:sz="0" w:space="0" w:color="auto"/>
                          </w:divBdr>
                        </w:div>
                      </w:divsChild>
                    </w:div>
                    <w:div w:id="711459242">
                      <w:marLeft w:val="0"/>
                      <w:marRight w:val="0"/>
                      <w:marTop w:val="0"/>
                      <w:marBottom w:val="0"/>
                      <w:divBdr>
                        <w:top w:val="none" w:sz="0" w:space="0" w:color="auto"/>
                        <w:left w:val="none" w:sz="0" w:space="0" w:color="auto"/>
                        <w:bottom w:val="none" w:sz="0" w:space="0" w:color="auto"/>
                        <w:right w:val="none" w:sz="0" w:space="0" w:color="auto"/>
                      </w:divBdr>
                      <w:divsChild>
                        <w:div w:id="2021739500">
                          <w:marLeft w:val="0"/>
                          <w:marRight w:val="0"/>
                          <w:marTop w:val="0"/>
                          <w:marBottom w:val="0"/>
                          <w:divBdr>
                            <w:top w:val="none" w:sz="0" w:space="0" w:color="auto"/>
                            <w:left w:val="none" w:sz="0" w:space="0" w:color="auto"/>
                            <w:bottom w:val="none" w:sz="0" w:space="0" w:color="auto"/>
                            <w:right w:val="none" w:sz="0" w:space="0" w:color="auto"/>
                          </w:divBdr>
                        </w:div>
                      </w:divsChild>
                    </w:div>
                    <w:div w:id="933318997">
                      <w:marLeft w:val="0"/>
                      <w:marRight w:val="0"/>
                      <w:marTop w:val="0"/>
                      <w:marBottom w:val="0"/>
                      <w:divBdr>
                        <w:top w:val="none" w:sz="0" w:space="0" w:color="auto"/>
                        <w:left w:val="none" w:sz="0" w:space="0" w:color="auto"/>
                        <w:bottom w:val="none" w:sz="0" w:space="0" w:color="auto"/>
                        <w:right w:val="none" w:sz="0" w:space="0" w:color="auto"/>
                      </w:divBdr>
                      <w:divsChild>
                        <w:div w:id="1735275985">
                          <w:marLeft w:val="0"/>
                          <w:marRight w:val="0"/>
                          <w:marTop w:val="0"/>
                          <w:marBottom w:val="0"/>
                          <w:divBdr>
                            <w:top w:val="none" w:sz="0" w:space="0" w:color="auto"/>
                            <w:left w:val="none" w:sz="0" w:space="0" w:color="auto"/>
                            <w:bottom w:val="none" w:sz="0" w:space="0" w:color="auto"/>
                            <w:right w:val="none" w:sz="0" w:space="0" w:color="auto"/>
                          </w:divBdr>
                        </w:div>
                      </w:divsChild>
                    </w:div>
                    <w:div w:id="1808357603">
                      <w:marLeft w:val="0"/>
                      <w:marRight w:val="0"/>
                      <w:marTop w:val="0"/>
                      <w:marBottom w:val="0"/>
                      <w:divBdr>
                        <w:top w:val="none" w:sz="0" w:space="0" w:color="auto"/>
                        <w:left w:val="none" w:sz="0" w:space="0" w:color="auto"/>
                        <w:bottom w:val="none" w:sz="0" w:space="0" w:color="auto"/>
                        <w:right w:val="none" w:sz="0" w:space="0" w:color="auto"/>
                      </w:divBdr>
                      <w:divsChild>
                        <w:div w:id="1219508658">
                          <w:marLeft w:val="0"/>
                          <w:marRight w:val="0"/>
                          <w:marTop w:val="0"/>
                          <w:marBottom w:val="0"/>
                          <w:divBdr>
                            <w:top w:val="none" w:sz="0" w:space="0" w:color="auto"/>
                            <w:left w:val="none" w:sz="0" w:space="0" w:color="auto"/>
                            <w:bottom w:val="none" w:sz="0" w:space="0" w:color="auto"/>
                            <w:right w:val="none" w:sz="0" w:space="0" w:color="auto"/>
                          </w:divBdr>
                        </w:div>
                      </w:divsChild>
                    </w:div>
                    <w:div w:id="1795715095">
                      <w:marLeft w:val="0"/>
                      <w:marRight w:val="0"/>
                      <w:marTop w:val="0"/>
                      <w:marBottom w:val="0"/>
                      <w:divBdr>
                        <w:top w:val="none" w:sz="0" w:space="0" w:color="auto"/>
                        <w:left w:val="none" w:sz="0" w:space="0" w:color="auto"/>
                        <w:bottom w:val="none" w:sz="0" w:space="0" w:color="auto"/>
                        <w:right w:val="none" w:sz="0" w:space="0" w:color="auto"/>
                      </w:divBdr>
                      <w:divsChild>
                        <w:div w:id="6071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0686">
              <w:marLeft w:val="0"/>
              <w:marRight w:val="0"/>
              <w:marTop w:val="0"/>
              <w:marBottom w:val="0"/>
              <w:divBdr>
                <w:top w:val="none" w:sz="0" w:space="0" w:color="auto"/>
                <w:left w:val="none" w:sz="0" w:space="0" w:color="auto"/>
                <w:bottom w:val="none" w:sz="0" w:space="0" w:color="auto"/>
                <w:right w:val="none" w:sz="0" w:space="0" w:color="auto"/>
              </w:divBdr>
            </w:div>
            <w:div w:id="1278952170">
              <w:marLeft w:val="0"/>
              <w:marRight w:val="0"/>
              <w:marTop w:val="0"/>
              <w:marBottom w:val="0"/>
              <w:divBdr>
                <w:top w:val="none" w:sz="0" w:space="0" w:color="auto"/>
                <w:left w:val="none" w:sz="0" w:space="0" w:color="auto"/>
                <w:bottom w:val="none" w:sz="0" w:space="0" w:color="auto"/>
                <w:right w:val="none" w:sz="0" w:space="0" w:color="auto"/>
              </w:divBdr>
            </w:div>
            <w:div w:id="2112972290">
              <w:marLeft w:val="0"/>
              <w:marRight w:val="0"/>
              <w:marTop w:val="0"/>
              <w:marBottom w:val="0"/>
              <w:divBdr>
                <w:top w:val="none" w:sz="0" w:space="0" w:color="auto"/>
                <w:left w:val="none" w:sz="0" w:space="0" w:color="auto"/>
                <w:bottom w:val="none" w:sz="0" w:space="0" w:color="auto"/>
                <w:right w:val="none" w:sz="0" w:space="0" w:color="auto"/>
              </w:divBdr>
              <w:divsChild>
                <w:div w:id="1954677293">
                  <w:marLeft w:val="0"/>
                  <w:marRight w:val="0"/>
                  <w:marTop w:val="0"/>
                  <w:marBottom w:val="0"/>
                  <w:divBdr>
                    <w:top w:val="none" w:sz="0" w:space="0" w:color="auto"/>
                    <w:left w:val="none" w:sz="0" w:space="0" w:color="auto"/>
                    <w:bottom w:val="none" w:sz="0" w:space="0" w:color="auto"/>
                    <w:right w:val="none" w:sz="0" w:space="0" w:color="auto"/>
                  </w:divBdr>
                  <w:divsChild>
                    <w:div w:id="1366175041">
                      <w:marLeft w:val="0"/>
                      <w:marRight w:val="0"/>
                      <w:marTop w:val="0"/>
                      <w:marBottom w:val="0"/>
                      <w:divBdr>
                        <w:top w:val="none" w:sz="0" w:space="0" w:color="auto"/>
                        <w:left w:val="none" w:sz="0" w:space="0" w:color="auto"/>
                        <w:bottom w:val="none" w:sz="0" w:space="0" w:color="auto"/>
                        <w:right w:val="none" w:sz="0" w:space="0" w:color="auto"/>
                      </w:divBdr>
                      <w:divsChild>
                        <w:div w:id="45565392">
                          <w:marLeft w:val="0"/>
                          <w:marRight w:val="0"/>
                          <w:marTop w:val="0"/>
                          <w:marBottom w:val="0"/>
                          <w:divBdr>
                            <w:top w:val="none" w:sz="0" w:space="0" w:color="auto"/>
                            <w:left w:val="none" w:sz="0" w:space="0" w:color="auto"/>
                            <w:bottom w:val="none" w:sz="0" w:space="0" w:color="auto"/>
                            <w:right w:val="none" w:sz="0" w:space="0" w:color="auto"/>
                          </w:divBdr>
                        </w:div>
                      </w:divsChild>
                    </w:div>
                    <w:div w:id="1626422289">
                      <w:marLeft w:val="0"/>
                      <w:marRight w:val="0"/>
                      <w:marTop w:val="0"/>
                      <w:marBottom w:val="0"/>
                      <w:divBdr>
                        <w:top w:val="none" w:sz="0" w:space="0" w:color="auto"/>
                        <w:left w:val="none" w:sz="0" w:space="0" w:color="auto"/>
                        <w:bottom w:val="none" w:sz="0" w:space="0" w:color="auto"/>
                        <w:right w:val="none" w:sz="0" w:space="0" w:color="auto"/>
                      </w:divBdr>
                      <w:divsChild>
                        <w:div w:id="896161520">
                          <w:marLeft w:val="0"/>
                          <w:marRight w:val="0"/>
                          <w:marTop w:val="0"/>
                          <w:marBottom w:val="0"/>
                          <w:divBdr>
                            <w:top w:val="none" w:sz="0" w:space="0" w:color="auto"/>
                            <w:left w:val="none" w:sz="0" w:space="0" w:color="auto"/>
                            <w:bottom w:val="none" w:sz="0" w:space="0" w:color="auto"/>
                            <w:right w:val="none" w:sz="0" w:space="0" w:color="auto"/>
                          </w:divBdr>
                        </w:div>
                      </w:divsChild>
                    </w:div>
                    <w:div w:id="1230311156">
                      <w:marLeft w:val="0"/>
                      <w:marRight w:val="0"/>
                      <w:marTop w:val="0"/>
                      <w:marBottom w:val="0"/>
                      <w:divBdr>
                        <w:top w:val="none" w:sz="0" w:space="0" w:color="auto"/>
                        <w:left w:val="none" w:sz="0" w:space="0" w:color="auto"/>
                        <w:bottom w:val="none" w:sz="0" w:space="0" w:color="auto"/>
                        <w:right w:val="none" w:sz="0" w:space="0" w:color="auto"/>
                      </w:divBdr>
                      <w:divsChild>
                        <w:div w:id="2117363631">
                          <w:marLeft w:val="0"/>
                          <w:marRight w:val="0"/>
                          <w:marTop w:val="0"/>
                          <w:marBottom w:val="0"/>
                          <w:divBdr>
                            <w:top w:val="none" w:sz="0" w:space="0" w:color="auto"/>
                            <w:left w:val="none" w:sz="0" w:space="0" w:color="auto"/>
                            <w:bottom w:val="none" w:sz="0" w:space="0" w:color="auto"/>
                            <w:right w:val="none" w:sz="0" w:space="0" w:color="auto"/>
                          </w:divBdr>
                        </w:div>
                      </w:divsChild>
                    </w:div>
                    <w:div w:id="611130609">
                      <w:marLeft w:val="0"/>
                      <w:marRight w:val="0"/>
                      <w:marTop w:val="0"/>
                      <w:marBottom w:val="0"/>
                      <w:divBdr>
                        <w:top w:val="none" w:sz="0" w:space="0" w:color="auto"/>
                        <w:left w:val="none" w:sz="0" w:space="0" w:color="auto"/>
                        <w:bottom w:val="none" w:sz="0" w:space="0" w:color="auto"/>
                        <w:right w:val="none" w:sz="0" w:space="0" w:color="auto"/>
                      </w:divBdr>
                      <w:divsChild>
                        <w:div w:id="628434013">
                          <w:marLeft w:val="0"/>
                          <w:marRight w:val="0"/>
                          <w:marTop w:val="0"/>
                          <w:marBottom w:val="0"/>
                          <w:divBdr>
                            <w:top w:val="none" w:sz="0" w:space="0" w:color="auto"/>
                            <w:left w:val="none" w:sz="0" w:space="0" w:color="auto"/>
                            <w:bottom w:val="none" w:sz="0" w:space="0" w:color="auto"/>
                            <w:right w:val="none" w:sz="0" w:space="0" w:color="auto"/>
                          </w:divBdr>
                        </w:div>
                      </w:divsChild>
                    </w:div>
                    <w:div w:id="441343562">
                      <w:marLeft w:val="0"/>
                      <w:marRight w:val="0"/>
                      <w:marTop w:val="0"/>
                      <w:marBottom w:val="0"/>
                      <w:divBdr>
                        <w:top w:val="none" w:sz="0" w:space="0" w:color="auto"/>
                        <w:left w:val="none" w:sz="0" w:space="0" w:color="auto"/>
                        <w:bottom w:val="none" w:sz="0" w:space="0" w:color="auto"/>
                        <w:right w:val="none" w:sz="0" w:space="0" w:color="auto"/>
                      </w:divBdr>
                      <w:divsChild>
                        <w:div w:id="1765344971">
                          <w:marLeft w:val="0"/>
                          <w:marRight w:val="0"/>
                          <w:marTop w:val="0"/>
                          <w:marBottom w:val="0"/>
                          <w:divBdr>
                            <w:top w:val="none" w:sz="0" w:space="0" w:color="auto"/>
                            <w:left w:val="none" w:sz="0" w:space="0" w:color="auto"/>
                            <w:bottom w:val="none" w:sz="0" w:space="0" w:color="auto"/>
                            <w:right w:val="none" w:sz="0" w:space="0" w:color="auto"/>
                          </w:divBdr>
                        </w:div>
                      </w:divsChild>
                    </w:div>
                    <w:div w:id="413627158">
                      <w:marLeft w:val="0"/>
                      <w:marRight w:val="0"/>
                      <w:marTop w:val="0"/>
                      <w:marBottom w:val="0"/>
                      <w:divBdr>
                        <w:top w:val="none" w:sz="0" w:space="0" w:color="auto"/>
                        <w:left w:val="none" w:sz="0" w:space="0" w:color="auto"/>
                        <w:bottom w:val="none" w:sz="0" w:space="0" w:color="auto"/>
                        <w:right w:val="none" w:sz="0" w:space="0" w:color="auto"/>
                      </w:divBdr>
                      <w:divsChild>
                        <w:div w:id="1367607377">
                          <w:marLeft w:val="0"/>
                          <w:marRight w:val="0"/>
                          <w:marTop w:val="0"/>
                          <w:marBottom w:val="0"/>
                          <w:divBdr>
                            <w:top w:val="none" w:sz="0" w:space="0" w:color="auto"/>
                            <w:left w:val="none" w:sz="0" w:space="0" w:color="auto"/>
                            <w:bottom w:val="none" w:sz="0" w:space="0" w:color="auto"/>
                            <w:right w:val="none" w:sz="0" w:space="0" w:color="auto"/>
                          </w:divBdr>
                        </w:div>
                      </w:divsChild>
                    </w:div>
                    <w:div w:id="1979652247">
                      <w:marLeft w:val="0"/>
                      <w:marRight w:val="0"/>
                      <w:marTop w:val="0"/>
                      <w:marBottom w:val="0"/>
                      <w:divBdr>
                        <w:top w:val="none" w:sz="0" w:space="0" w:color="auto"/>
                        <w:left w:val="none" w:sz="0" w:space="0" w:color="auto"/>
                        <w:bottom w:val="none" w:sz="0" w:space="0" w:color="auto"/>
                        <w:right w:val="none" w:sz="0" w:space="0" w:color="auto"/>
                      </w:divBdr>
                      <w:divsChild>
                        <w:div w:id="945575371">
                          <w:marLeft w:val="0"/>
                          <w:marRight w:val="0"/>
                          <w:marTop w:val="0"/>
                          <w:marBottom w:val="0"/>
                          <w:divBdr>
                            <w:top w:val="none" w:sz="0" w:space="0" w:color="auto"/>
                            <w:left w:val="none" w:sz="0" w:space="0" w:color="auto"/>
                            <w:bottom w:val="none" w:sz="0" w:space="0" w:color="auto"/>
                            <w:right w:val="none" w:sz="0" w:space="0" w:color="auto"/>
                          </w:divBdr>
                        </w:div>
                      </w:divsChild>
                    </w:div>
                    <w:div w:id="1788768380">
                      <w:marLeft w:val="0"/>
                      <w:marRight w:val="0"/>
                      <w:marTop w:val="0"/>
                      <w:marBottom w:val="0"/>
                      <w:divBdr>
                        <w:top w:val="none" w:sz="0" w:space="0" w:color="auto"/>
                        <w:left w:val="none" w:sz="0" w:space="0" w:color="auto"/>
                        <w:bottom w:val="none" w:sz="0" w:space="0" w:color="auto"/>
                        <w:right w:val="none" w:sz="0" w:space="0" w:color="auto"/>
                      </w:divBdr>
                      <w:divsChild>
                        <w:div w:id="1847942443">
                          <w:marLeft w:val="0"/>
                          <w:marRight w:val="0"/>
                          <w:marTop w:val="0"/>
                          <w:marBottom w:val="0"/>
                          <w:divBdr>
                            <w:top w:val="none" w:sz="0" w:space="0" w:color="auto"/>
                            <w:left w:val="none" w:sz="0" w:space="0" w:color="auto"/>
                            <w:bottom w:val="none" w:sz="0" w:space="0" w:color="auto"/>
                            <w:right w:val="none" w:sz="0" w:space="0" w:color="auto"/>
                          </w:divBdr>
                        </w:div>
                      </w:divsChild>
                    </w:div>
                    <w:div w:id="1120951843">
                      <w:marLeft w:val="0"/>
                      <w:marRight w:val="0"/>
                      <w:marTop w:val="0"/>
                      <w:marBottom w:val="0"/>
                      <w:divBdr>
                        <w:top w:val="none" w:sz="0" w:space="0" w:color="auto"/>
                        <w:left w:val="none" w:sz="0" w:space="0" w:color="auto"/>
                        <w:bottom w:val="none" w:sz="0" w:space="0" w:color="auto"/>
                        <w:right w:val="none" w:sz="0" w:space="0" w:color="auto"/>
                      </w:divBdr>
                      <w:divsChild>
                        <w:div w:id="2007784509">
                          <w:marLeft w:val="0"/>
                          <w:marRight w:val="0"/>
                          <w:marTop w:val="0"/>
                          <w:marBottom w:val="0"/>
                          <w:divBdr>
                            <w:top w:val="none" w:sz="0" w:space="0" w:color="auto"/>
                            <w:left w:val="none" w:sz="0" w:space="0" w:color="auto"/>
                            <w:bottom w:val="none" w:sz="0" w:space="0" w:color="auto"/>
                            <w:right w:val="none" w:sz="0" w:space="0" w:color="auto"/>
                          </w:divBdr>
                        </w:div>
                      </w:divsChild>
                    </w:div>
                    <w:div w:id="2016154305">
                      <w:marLeft w:val="0"/>
                      <w:marRight w:val="0"/>
                      <w:marTop w:val="0"/>
                      <w:marBottom w:val="0"/>
                      <w:divBdr>
                        <w:top w:val="none" w:sz="0" w:space="0" w:color="auto"/>
                        <w:left w:val="none" w:sz="0" w:space="0" w:color="auto"/>
                        <w:bottom w:val="none" w:sz="0" w:space="0" w:color="auto"/>
                        <w:right w:val="none" w:sz="0" w:space="0" w:color="auto"/>
                      </w:divBdr>
                      <w:divsChild>
                        <w:div w:id="41710933">
                          <w:marLeft w:val="0"/>
                          <w:marRight w:val="0"/>
                          <w:marTop w:val="0"/>
                          <w:marBottom w:val="0"/>
                          <w:divBdr>
                            <w:top w:val="none" w:sz="0" w:space="0" w:color="auto"/>
                            <w:left w:val="none" w:sz="0" w:space="0" w:color="auto"/>
                            <w:bottom w:val="none" w:sz="0" w:space="0" w:color="auto"/>
                            <w:right w:val="none" w:sz="0" w:space="0" w:color="auto"/>
                          </w:divBdr>
                        </w:div>
                      </w:divsChild>
                    </w:div>
                    <w:div w:id="717246995">
                      <w:marLeft w:val="0"/>
                      <w:marRight w:val="0"/>
                      <w:marTop w:val="0"/>
                      <w:marBottom w:val="0"/>
                      <w:divBdr>
                        <w:top w:val="none" w:sz="0" w:space="0" w:color="auto"/>
                        <w:left w:val="none" w:sz="0" w:space="0" w:color="auto"/>
                        <w:bottom w:val="none" w:sz="0" w:space="0" w:color="auto"/>
                        <w:right w:val="none" w:sz="0" w:space="0" w:color="auto"/>
                      </w:divBdr>
                      <w:divsChild>
                        <w:div w:id="104857638">
                          <w:marLeft w:val="0"/>
                          <w:marRight w:val="0"/>
                          <w:marTop w:val="0"/>
                          <w:marBottom w:val="0"/>
                          <w:divBdr>
                            <w:top w:val="none" w:sz="0" w:space="0" w:color="auto"/>
                            <w:left w:val="none" w:sz="0" w:space="0" w:color="auto"/>
                            <w:bottom w:val="none" w:sz="0" w:space="0" w:color="auto"/>
                            <w:right w:val="none" w:sz="0" w:space="0" w:color="auto"/>
                          </w:divBdr>
                        </w:div>
                      </w:divsChild>
                    </w:div>
                    <w:div w:id="831217236">
                      <w:marLeft w:val="0"/>
                      <w:marRight w:val="0"/>
                      <w:marTop w:val="0"/>
                      <w:marBottom w:val="0"/>
                      <w:divBdr>
                        <w:top w:val="none" w:sz="0" w:space="0" w:color="auto"/>
                        <w:left w:val="none" w:sz="0" w:space="0" w:color="auto"/>
                        <w:bottom w:val="none" w:sz="0" w:space="0" w:color="auto"/>
                        <w:right w:val="none" w:sz="0" w:space="0" w:color="auto"/>
                      </w:divBdr>
                      <w:divsChild>
                        <w:div w:id="1297487911">
                          <w:marLeft w:val="0"/>
                          <w:marRight w:val="0"/>
                          <w:marTop w:val="0"/>
                          <w:marBottom w:val="0"/>
                          <w:divBdr>
                            <w:top w:val="none" w:sz="0" w:space="0" w:color="auto"/>
                            <w:left w:val="none" w:sz="0" w:space="0" w:color="auto"/>
                            <w:bottom w:val="none" w:sz="0" w:space="0" w:color="auto"/>
                            <w:right w:val="none" w:sz="0" w:space="0" w:color="auto"/>
                          </w:divBdr>
                        </w:div>
                      </w:divsChild>
                    </w:div>
                    <w:div w:id="1420710677">
                      <w:marLeft w:val="0"/>
                      <w:marRight w:val="0"/>
                      <w:marTop w:val="0"/>
                      <w:marBottom w:val="0"/>
                      <w:divBdr>
                        <w:top w:val="none" w:sz="0" w:space="0" w:color="auto"/>
                        <w:left w:val="none" w:sz="0" w:space="0" w:color="auto"/>
                        <w:bottom w:val="none" w:sz="0" w:space="0" w:color="auto"/>
                        <w:right w:val="none" w:sz="0" w:space="0" w:color="auto"/>
                      </w:divBdr>
                      <w:divsChild>
                        <w:div w:id="1762876855">
                          <w:marLeft w:val="0"/>
                          <w:marRight w:val="0"/>
                          <w:marTop w:val="0"/>
                          <w:marBottom w:val="0"/>
                          <w:divBdr>
                            <w:top w:val="none" w:sz="0" w:space="0" w:color="auto"/>
                            <w:left w:val="none" w:sz="0" w:space="0" w:color="auto"/>
                            <w:bottom w:val="none" w:sz="0" w:space="0" w:color="auto"/>
                            <w:right w:val="none" w:sz="0" w:space="0" w:color="auto"/>
                          </w:divBdr>
                        </w:div>
                      </w:divsChild>
                    </w:div>
                    <w:div w:id="323624982">
                      <w:marLeft w:val="0"/>
                      <w:marRight w:val="0"/>
                      <w:marTop w:val="0"/>
                      <w:marBottom w:val="0"/>
                      <w:divBdr>
                        <w:top w:val="none" w:sz="0" w:space="0" w:color="auto"/>
                        <w:left w:val="none" w:sz="0" w:space="0" w:color="auto"/>
                        <w:bottom w:val="none" w:sz="0" w:space="0" w:color="auto"/>
                        <w:right w:val="none" w:sz="0" w:space="0" w:color="auto"/>
                      </w:divBdr>
                      <w:divsChild>
                        <w:div w:id="1983458027">
                          <w:marLeft w:val="0"/>
                          <w:marRight w:val="0"/>
                          <w:marTop w:val="0"/>
                          <w:marBottom w:val="0"/>
                          <w:divBdr>
                            <w:top w:val="none" w:sz="0" w:space="0" w:color="auto"/>
                            <w:left w:val="none" w:sz="0" w:space="0" w:color="auto"/>
                            <w:bottom w:val="none" w:sz="0" w:space="0" w:color="auto"/>
                            <w:right w:val="none" w:sz="0" w:space="0" w:color="auto"/>
                          </w:divBdr>
                        </w:div>
                      </w:divsChild>
                    </w:div>
                    <w:div w:id="1150631196">
                      <w:marLeft w:val="0"/>
                      <w:marRight w:val="0"/>
                      <w:marTop w:val="0"/>
                      <w:marBottom w:val="0"/>
                      <w:divBdr>
                        <w:top w:val="none" w:sz="0" w:space="0" w:color="auto"/>
                        <w:left w:val="none" w:sz="0" w:space="0" w:color="auto"/>
                        <w:bottom w:val="none" w:sz="0" w:space="0" w:color="auto"/>
                        <w:right w:val="none" w:sz="0" w:space="0" w:color="auto"/>
                      </w:divBdr>
                      <w:divsChild>
                        <w:div w:id="1834223575">
                          <w:marLeft w:val="0"/>
                          <w:marRight w:val="0"/>
                          <w:marTop w:val="0"/>
                          <w:marBottom w:val="0"/>
                          <w:divBdr>
                            <w:top w:val="none" w:sz="0" w:space="0" w:color="auto"/>
                            <w:left w:val="none" w:sz="0" w:space="0" w:color="auto"/>
                            <w:bottom w:val="none" w:sz="0" w:space="0" w:color="auto"/>
                            <w:right w:val="none" w:sz="0" w:space="0" w:color="auto"/>
                          </w:divBdr>
                        </w:div>
                      </w:divsChild>
                    </w:div>
                    <w:div w:id="1313172160">
                      <w:marLeft w:val="0"/>
                      <w:marRight w:val="0"/>
                      <w:marTop w:val="0"/>
                      <w:marBottom w:val="0"/>
                      <w:divBdr>
                        <w:top w:val="none" w:sz="0" w:space="0" w:color="auto"/>
                        <w:left w:val="none" w:sz="0" w:space="0" w:color="auto"/>
                        <w:bottom w:val="none" w:sz="0" w:space="0" w:color="auto"/>
                        <w:right w:val="none" w:sz="0" w:space="0" w:color="auto"/>
                      </w:divBdr>
                      <w:divsChild>
                        <w:div w:id="1685857745">
                          <w:marLeft w:val="0"/>
                          <w:marRight w:val="0"/>
                          <w:marTop w:val="0"/>
                          <w:marBottom w:val="0"/>
                          <w:divBdr>
                            <w:top w:val="none" w:sz="0" w:space="0" w:color="auto"/>
                            <w:left w:val="none" w:sz="0" w:space="0" w:color="auto"/>
                            <w:bottom w:val="none" w:sz="0" w:space="0" w:color="auto"/>
                            <w:right w:val="none" w:sz="0" w:space="0" w:color="auto"/>
                          </w:divBdr>
                        </w:div>
                      </w:divsChild>
                    </w:div>
                    <w:div w:id="358510811">
                      <w:marLeft w:val="0"/>
                      <w:marRight w:val="0"/>
                      <w:marTop w:val="0"/>
                      <w:marBottom w:val="0"/>
                      <w:divBdr>
                        <w:top w:val="none" w:sz="0" w:space="0" w:color="auto"/>
                        <w:left w:val="none" w:sz="0" w:space="0" w:color="auto"/>
                        <w:bottom w:val="none" w:sz="0" w:space="0" w:color="auto"/>
                        <w:right w:val="none" w:sz="0" w:space="0" w:color="auto"/>
                      </w:divBdr>
                      <w:divsChild>
                        <w:div w:id="13269972">
                          <w:marLeft w:val="0"/>
                          <w:marRight w:val="0"/>
                          <w:marTop w:val="0"/>
                          <w:marBottom w:val="0"/>
                          <w:divBdr>
                            <w:top w:val="none" w:sz="0" w:space="0" w:color="auto"/>
                            <w:left w:val="none" w:sz="0" w:space="0" w:color="auto"/>
                            <w:bottom w:val="none" w:sz="0" w:space="0" w:color="auto"/>
                            <w:right w:val="none" w:sz="0" w:space="0" w:color="auto"/>
                          </w:divBdr>
                        </w:div>
                      </w:divsChild>
                    </w:div>
                    <w:div w:id="746808938">
                      <w:marLeft w:val="0"/>
                      <w:marRight w:val="0"/>
                      <w:marTop w:val="0"/>
                      <w:marBottom w:val="0"/>
                      <w:divBdr>
                        <w:top w:val="none" w:sz="0" w:space="0" w:color="auto"/>
                        <w:left w:val="none" w:sz="0" w:space="0" w:color="auto"/>
                        <w:bottom w:val="none" w:sz="0" w:space="0" w:color="auto"/>
                        <w:right w:val="none" w:sz="0" w:space="0" w:color="auto"/>
                      </w:divBdr>
                      <w:divsChild>
                        <w:div w:id="639921584">
                          <w:marLeft w:val="0"/>
                          <w:marRight w:val="0"/>
                          <w:marTop w:val="0"/>
                          <w:marBottom w:val="0"/>
                          <w:divBdr>
                            <w:top w:val="none" w:sz="0" w:space="0" w:color="auto"/>
                            <w:left w:val="none" w:sz="0" w:space="0" w:color="auto"/>
                            <w:bottom w:val="none" w:sz="0" w:space="0" w:color="auto"/>
                            <w:right w:val="none" w:sz="0" w:space="0" w:color="auto"/>
                          </w:divBdr>
                        </w:div>
                      </w:divsChild>
                    </w:div>
                    <w:div w:id="199628996">
                      <w:marLeft w:val="0"/>
                      <w:marRight w:val="0"/>
                      <w:marTop w:val="0"/>
                      <w:marBottom w:val="0"/>
                      <w:divBdr>
                        <w:top w:val="none" w:sz="0" w:space="0" w:color="auto"/>
                        <w:left w:val="none" w:sz="0" w:space="0" w:color="auto"/>
                        <w:bottom w:val="none" w:sz="0" w:space="0" w:color="auto"/>
                        <w:right w:val="none" w:sz="0" w:space="0" w:color="auto"/>
                      </w:divBdr>
                      <w:divsChild>
                        <w:div w:id="438791820">
                          <w:marLeft w:val="0"/>
                          <w:marRight w:val="0"/>
                          <w:marTop w:val="0"/>
                          <w:marBottom w:val="0"/>
                          <w:divBdr>
                            <w:top w:val="none" w:sz="0" w:space="0" w:color="auto"/>
                            <w:left w:val="none" w:sz="0" w:space="0" w:color="auto"/>
                            <w:bottom w:val="none" w:sz="0" w:space="0" w:color="auto"/>
                            <w:right w:val="none" w:sz="0" w:space="0" w:color="auto"/>
                          </w:divBdr>
                        </w:div>
                      </w:divsChild>
                    </w:div>
                    <w:div w:id="640229061">
                      <w:marLeft w:val="0"/>
                      <w:marRight w:val="0"/>
                      <w:marTop w:val="0"/>
                      <w:marBottom w:val="0"/>
                      <w:divBdr>
                        <w:top w:val="none" w:sz="0" w:space="0" w:color="auto"/>
                        <w:left w:val="none" w:sz="0" w:space="0" w:color="auto"/>
                        <w:bottom w:val="none" w:sz="0" w:space="0" w:color="auto"/>
                        <w:right w:val="none" w:sz="0" w:space="0" w:color="auto"/>
                      </w:divBdr>
                      <w:divsChild>
                        <w:div w:id="420763014">
                          <w:marLeft w:val="0"/>
                          <w:marRight w:val="0"/>
                          <w:marTop w:val="0"/>
                          <w:marBottom w:val="0"/>
                          <w:divBdr>
                            <w:top w:val="none" w:sz="0" w:space="0" w:color="auto"/>
                            <w:left w:val="none" w:sz="0" w:space="0" w:color="auto"/>
                            <w:bottom w:val="none" w:sz="0" w:space="0" w:color="auto"/>
                            <w:right w:val="none" w:sz="0" w:space="0" w:color="auto"/>
                          </w:divBdr>
                        </w:div>
                      </w:divsChild>
                    </w:div>
                    <w:div w:id="1488472044">
                      <w:marLeft w:val="0"/>
                      <w:marRight w:val="0"/>
                      <w:marTop w:val="0"/>
                      <w:marBottom w:val="0"/>
                      <w:divBdr>
                        <w:top w:val="none" w:sz="0" w:space="0" w:color="auto"/>
                        <w:left w:val="none" w:sz="0" w:space="0" w:color="auto"/>
                        <w:bottom w:val="none" w:sz="0" w:space="0" w:color="auto"/>
                        <w:right w:val="none" w:sz="0" w:space="0" w:color="auto"/>
                      </w:divBdr>
                      <w:divsChild>
                        <w:div w:id="1885632349">
                          <w:marLeft w:val="0"/>
                          <w:marRight w:val="0"/>
                          <w:marTop w:val="0"/>
                          <w:marBottom w:val="0"/>
                          <w:divBdr>
                            <w:top w:val="none" w:sz="0" w:space="0" w:color="auto"/>
                            <w:left w:val="none" w:sz="0" w:space="0" w:color="auto"/>
                            <w:bottom w:val="none" w:sz="0" w:space="0" w:color="auto"/>
                            <w:right w:val="none" w:sz="0" w:space="0" w:color="auto"/>
                          </w:divBdr>
                        </w:div>
                      </w:divsChild>
                    </w:div>
                    <w:div w:id="866526659">
                      <w:marLeft w:val="0"/>
                      <w:marRight w:val="0"/>
                      <w:marTop w:val="0"/>
                      <w:marBottom w:val="0"/>
                      <w:divBdr>
                        <w:top w:val="none" w:sz="0" w:space="0" w:color="auto"/>
                        <w:left w:val="none" w:sz="0" w:space="0" w:color="auto"/>
                        <w:bottom w:val="none" w:sz="0" w:space="0" w:color="auto"/>
                        <w:right w:val="none" w:sz="0" w:space="0" w:color="auto"/>
                      </w:divBdr>
                      <w:divsChild>
                        <w:div w:id="1375886110">
                          <w:marLeft w:val="0"/>
                          <w:marRight w:val="0"/>
                          <w:marTop w:val="0"/>
                          <w:marBottom w:val="0"/>
                          <w:divBdr>
                            <w:top w:val="none" w:sz="0" w:space="0" w:color="auto"/>
                            <w:left w:val="none" w:sz="0" w:space="0" w:color="auto"/>
                            <w:bottom w:val="none" w:sz="0" w:space="0" w:color="auto"/>
                            <w:right w:val="none" w:sz="0" w:space="0" w:color="auto"/>
                          </w:divBdr>
                        </w:div>
                      </w:divsChild>
                    </w:div>
                    <w:div w:id="464126845">
                      <w:marLeft w:val="0"/>
                      <w:marRight w:val="0"/>
                      <w:marTop w:val="0"/>
                      <w:marBottom w:val="0"/>
                      <w:divBdr>
                        <w:top w:val="none" w:sz="0" w:space="0" w:color="auto"/>
                        <w:left w:val="none" w:sz="0" w:space="0" w:color="auto"/>
                        <w:bottom w:val="none" w:sz="0" w:space="0" w:color="auto"/>
                        <w:right w:val="none" w:sz="0" w:space="0" w:color="auto"/>
                      </w:divBdr>
                      <w:divsChild>
                        <w:div w:id="1248266001">
                          <w:marLeft w:val="0"/>
                          <w:marRight w:val="0"/>
                          <w:marTop w:val="0"/>
                          <w:marBottom w:val="0"/>
                          <w:divBdr>
                            <w:top w:val="none" w:sz="0" w:space="0" w:color="auto"/>
                            <w:left w:val="none" w:sz="0" w:space="0" w:color="auto"/>
                            <w:bottom w:val="none" w:sz="0" w:space="0" w:color="auto"/>
                            <w:right w:val="none" w:sz="0" w:space="0" w:color="auto"/>
                          </w:divBdr>
                        </w:div>
                      </w:divsChild>
                    </w:div>
                    <w:div w:id="1907759331">
                      <w:marLeft w:val="0"/>
                      <w:marRight w:val="0"/>
                      <w:marTop w:val="0"/>
                      <w:marBottom w:val="0"/>
                      <w:divBdr>
                        <w:top w:val="none" w:sz="0" w:space="0" w:color="auto"/>
                        <w:left w:val="none" w:sz="0" w:space="0" w:color="auto"/>
                        <w:bottom w:val="none" w:sz="0" w:space="0" w:color="auto"/>
                        <w:right w:val="none" w:sz="0" w:space="0" w:color="auto"/>
                      </w:divBdr>
                      <w:divsChild>
                        <w:div w:id="1618565976">
                          <w:marLeft w:val="0"/>
                          <w:marRight w:val="0"/>
                          <w:marTop w:val="0"/>
                          <w:marBottom w:val="0"/>
                          <w:divBdr>
                            <w:top w:val="none" w:sz="0" w:space="0" w:color="auto"/>
                            <w:left w:val="none" w:sz="0" w:space="0" w:color="auto"/>
                            <w:bottom w:val="none" w:sz="0" w:space="0" w:color="auto"/>
                            <w:right w:val="none" w:sz="0" w:space="0" w:color="auto"/>
                          </w:divBdr>
                        </w:div>
                      </w:divsChild>
                    </w:div>
                    <w:div w:id="1923877707">
                      <w:marLeft w:val="0"/>
                      <w:marRight w:val="0"/>
                      <w:marTop w:val="0"/>
                      <w:marBottom w:val="0"/>
                      <w:divBdr>
                        <w:top w:val="none" w:sz="0" w:space="0" w:color="auto"/>
                        <w:left w:val="none" w:sz="0" w:space="0" w:color="auto"/>
                        <w:bottom w:val="none" w:sz="0" w:space="0" w:color="auto"/>
                        <w:right w:val="none" w:sz="0" w:space="0" w:color="auto"/>
                      </w:divBdr>
                      <w:divsChild>
                        <w:div w:id="1567497691">
                          <w:marLeft w:val="0"/>
                          <w:marRight w:val="0"/>
                          <w:marTop w:val="0"/>
                          <w:marBottom w:val="0"/>
                          <w:divBdr>
                            <w:top w:val="none" w:sz="0" w:space="0" w:color="auto"/>
                            <w:left w:val="none" w:sz="0" w:space="0" w:color="auto"/>
                            <w:bottom w:val="none" w:sz="0" w:space="0" w:color="auto"/>
                            <w:right w:val="none" w:sz="0" w:space="0" w:color="auto"/>
                          </w:divBdr>
                        </w:div>
                      </w:divsChild>
                    </w:div>
                    <w:div w:id="2115712536">
                      <w:marLeft w:val="0"/>
                      <w:marRight w:val="0"/>
                      <w:marTop w:val="0"/>
                      <w:marBottom w:val="0"/>
                      <w:divBdr>
                        <w:top w:val="none" w:sz="0" w:space="0" w:color="auto"/>
                        <w:left w:val="none" w:sz="0" w:space="0" w:color="auto"/>
                        <w:bottom w:val="none" w:sz="0" w:space="0" w:color="auto"/>
                        <w:right w:val="none" w:sz="0" w:space="0" w:color="auto"/>
                      </w:divBdr>
                      <w:divsChild>
                        <w:div w:id="1266885838">
                          <w:marLeft w:val="0"/>
                          <w:marRight w:val="0"/>
                          <w:marTop w:val="0"/>
                          <w:marBottom w:val="0"/>
                          <w:divBdr>
                            <w:top w:val="none" w:sz="0" w:space="0" w:color="auto"/>
                            <w:left w:val="none" w:sz="0" w:space="0" w:color="auto"/>
                            <w:bottom w:val="none" w:sz="0" w:space="0" w:color="auto"/>
                            <w:right w:val="none" w:sz="0" w:space="0" w:color="auto"/>
                          </w:divBdr>
                        </w:div>
                      </w:divsChild>
                    </w:div>
                    <w:div w:id="734939561">
                      <w:marLeft w:val="0"/>
                      <w:marRight w:val="0"/>
                      <w:marTop w:val="0"/>
                      <w:marBottom w:val="0"/>
                      <w:divBdr>
                        <w:top w:val="none" w:sz="0" w:space="0" w:color="auto"/>
                        <w:left w:val="none" w:sz="0" w:space="0" w:color="auto"/>
                        <w:bottom w:val="none" w:sz="0" w:space="0" w:color="auto"/>
                        <w:right w:val="none" w:sz="0" w:space="0" w:color="auto"/>
                      </w:divBdr>
                      <w:divsChild>
                        <w:div w:id="1107389148">
                          <w:marLeft w:val="0"/>
                          <w:marRight w:val="0"/>
                          <w:marTop w:val="0"/>
                          <w:marBottom w:val="0"/>
                          <w:divBdr>
                            <w:top w:val="none" w:sz="0" w:space="0" w:color="auto"/>
                            <w:left w:val="none" w:sz="0" w:space="0" w:color="auto"/>
                            <w:bottom w:val="none" w:sz="0" w:space="0" w:color="auto"/>
                            <w:right w:val="none" w:sz="0" w:space="0" w:color="auto"/>
                          </w:divBdr>
                        </w:div>
                      </w:divsChild>
                    </w:div>
                    <w:div w:id="887768091">
                      <w:marLeft w:val="0"/>
                      <w:marRight w:val="0"/>
                      <w:marTop w:val="0"/>
                      <w:marBottom w:val="0"/>
                      <w:divBdr>
                        <w:top w:val="none" w:sz="0" w:space="0" w:color="auto"/>
                        <w:left w:val="none" w:sz="0" w:space="0" w:color="auto"/>
                        <w:bottom w:val="none" w:sz="0" w:space="0" w:color="auto"/>
                        <w:right w:val="none" w:sz="0" w:space="0" w:color="auto"/>
                      </w:divBdr>
                      <w:divsChild>
                        <w:div w:id="1760564737">
                          <w:marLeft w:val="0"/>
                          <w:marRight w:val="0"/>
                          <w:marTop w:val="0"/>
                          <w:marBottom w:val="0"/>
                          <w:divBdr>
                            <w:top w:val="none" w:sz="0" w:space="0" w:color="auto"/>
                            <w:left w:val="none" w:sz="0" w:space="0" w:color="auto"/>
                            <w:bottom w:val="none" w:sz="0" w:space="0" w:color="auto"/>
                            <w:right w:val="none" w:sz="0" w:space="0" w:color="auto"/>
                          </w:divBdr>
                        </w:div>
                      </w:divsChild>
                    </w:div>
                    <w:div w:id="1476872635">
                      <w:marLeft w:val="0"/>
                      <w:marRight w:val="0"/>
                      <w:marTop w:val="0"/>
                      <w:marBottom w:val="0"/>
                      <w:divBdr>
                        <w:top w:val="none" w:sz="0" w:space="0" w:color="auto"/>
                        <w:left w:val="none" w:sz="0" w:space="0" w:color="auto"/>
                        <w:bottom w:val="none" w:sz="0" w:space="0" w:color="auto"/>
                        <w:right w:val="none" w:sz="0" w:space="0" w:color="auto"/>
                      </w:divBdr>
                      <w:divsChild>
                        <w:div w:id="1763454481">
                          <w:marLeft w:val="0"/>
                          <w:marRight w:val="0"/>
                          <w:marTop w:val="0"/>
                          <w:marBottom w:val="0"/>
                          <w:divBdr>
                            <w:top w:val="none" w:sz="0" w:space="0" w:color="auto"/>
                            <w:left w:val="none" w:sz="0" w:space="0" w:color="auto"/>
                            <w:bottom w:val="none" w:sz="0" w:space="0" w:color="auto"/>
                            <w:right w:val="none" w:sz="0" w:space="0" w:color="auto"/>
                          </w:divBdr>
                        </w:div>
                      </w:divsChild>
                    </w:div>
                    <w:div w:id="413816419">
                      <w:marLeft w:val="0"/>
                      <w:marRight w:val="0"/>
                      <w:marTop w:val="0"/>
                      <w:marBottom w:val="0"/>
                      <w:divBdr>
                        <w:top w:val="none" w:sz="0" w:space="0" w:color="auto"/>
                        <w:left w:val="none" w:sz="0" w:space="0" w:color="auto"/>
                        <w:bottom w:val="none" w:sz="0" w:space="0" w:color="auto"/>
                        <w:right w:val="none" w:sz="0" w:space="0" w:color="auto"/>
                      </w:divBdr>
                      <w:divsChild>
                        <w:div w:id="728505193">
                          <w:marLeft w:val="0"/>
                          <w:marRight w:val="0"/>
                          <w:marTop w:val="0"/>
                          <w:marBottom w:val="0"/>
                          <w:divBdr>
                            <w:top w:val="none" w:sz="0" w:space="0" w:color="auto"/>
                            <w:left w:val="none" w:sz="0" w:space="0" w:color="auto"/>
                            <w:bottom w:val="none" w:sz="0" w:space="0" w:color="auto"/>
                            <w:right w:val="none" w:sz="0" w:space="0" w:color="auto"/>
                          </w:divBdr>
                        </w:div>
                      </w:divsChild>
                    </w:div>
                    <w:div w:id="2098013502">
                      <w:marLeft w:val="0"/>
                      <w:marRight w:val="0"/>
                      <w:marTop w:val="0"/>
                      <w:marBottom w:val="0"/>
                      <w:divBdr>
                        <w:top w:val="none" w:sz="0" w:space="0" w:color="auto"/>
                        <w:left w:val="none" w:sz="0" w:space="0" w:color="auto"/>
                        <w:bottom w:val="none" w:sz="0" w:space="0" w:color="auto"/>
                        <w:right w:val="none" w:sz="0" w:space="0" w:color="auto"/>
                      </w:divBdr>
                      <w:divsChild>
                        <w:div w:id="1210071190">
                          <w:marLeft w:val="0"/>
                          <w:marRight w:val="0"/>
                          <w:marTop w:val="0"/>
                          <w:marBottom w:val="0"/>
                          <w:divBdr>
                            <w:top w:val="none" w:sz="0" w:space="0" w:color="auto"/>
                            <w:left w:val="none" w:sz="0" w:space="0" w:color="auto"/>
                            <w:bottom w:val="none" w:sz="0" w:space="0" w:color="auto"/>
                            <w:right w:val="none" w:sz="0" w:space="0" w:color="auto"/>
                          </w:divBdr>
                        </w:div>
                      </w:divsChild>
                    </w:div>
                    <w:div w:id="424151332">
                      <w:marLeft w:val="0"/>
                      <w:marRight w:val="0"/>
                      <w:marTop w:val="0"/>
                      <w:marBottom w:val="0"/>
                      <w:divBdr>
                        <w:top w:val="none" w:sz="0" w:space="0" w:color="auto"/>
                        <w:left w:val="none" w:sz="0" w:space="0" w:color="auto"/>
                        <w:bottom w:val="none" w:sz="0" w:space="0" w:color="auto"/>
                        <w:right w:val="none" w:sz="0" w:space="0" w:color="auto"/>
                      </w:divBdr>
                      <w:divsChild>
                        <w:div w:id="1095789062">
                          <w:marLeft w:val="0"/>
                          <w:marRight w:val="0"/>
                          <w:marTop w:val="0"/>
                          <w:marBottom w:val="0"/>
                          <w:divBdr>
                            <w:top w:val="none" w:sz="0" w:space="0" w:color="auto"/>
                            <w:left w:val="none" w:sz="0" w:space="0" w:color="auto"/>
                            <w:bottom w:val="none" w:sz="0" w:space="0" w:color="auto"/>
                            <w:right w:val="none" w:sz="0" w:space="0" w:color="auto"/>
                          </w:divBdr>
                        </w:div>
                      </w:divsChild>
                    </w:div>
                    <w:div w:id="1631938225">
                      <w:marLeft w:val="0"/>
                      <w:marRight w:val="0"/>
                      <w:marTop w:val="0"/>
                      <w:marBottom w:val="0"/>
                      <w:divBdr>
                        <w:top w:val="none" w:sz="0" w:space="0" w:color="auto"/>
                        <w:left w:val="none" w:sz="0" w:space="0" w:color="auto"/>
                        <w:bottom w:val="none" w:sz="0" w:space="0" w:color="auto"/>
                        <w:right w:val="none" w:sz="0" w:space="0" w:color="auto"/>
                      </w:divBdr>
                      <w:divsChild>
                        <w:div w:id="643314093">
                          <w:marLeft w:val="0"/>
                          <w:marRight w:val="0"/>
                          <w:marTop w:val="0"/>
                          <w:marBottom w:val="0"/>
                          <w:divBdr>
                            <w:top w:val="none" w:sz="0" w:space="0" w:color="auto"/>
                            <w:left w:val="none" w:sz="0" w:space="0" w:color="auto"/>
                            <w:bottom w:val="none" w:sz="0" w:space="0" w:color="auto"/>
                            <w:right w:val="none" w:sz="0" w:space="0" w:color="auto"/>
                          </w:divBdr>
                        </w:div>
                      </w:divsChild>
                    </w:div>
                    <w:div w:id="1654333162">
                      <w:marLeft w:val="0"/>
                      <w:marRight w:val="0"/>
                      <w:marTop w:val="0"/>
                      <w:marBottom w:val="0"/>
                      <w:divBdr>
                        <w:top w:val="none" w:sz="0" w:space="0" w:color="auto"/>
                        <w:left w:val="none" w:sz="0" w:space="0" w:color="auto"/>
                        <w:bottom w:val="none" w:sz="0" w:space="0" w:color="auto"/>
                        <w:right w:val="none" w:sz="0" w:space="0" w:color="auto"/>
                      </w:divBdr>
                      <w:divsChild>
                        <w:div w:id="720636047">
                          <w:marLeft w:val="0"/>
                          <w:marRight w:val="0"/>
                          <w:marTop w:val="0"/>
                          <w:marBottom w:val="0"/>
                          <w:divBdr>
                            <w:top w:val="none" w:sz="0" w:space="0" w:color="auto"/>
                            <w:left w:val="none" w:sz="0" w:space="0" w:color="auto"/>
                            <w:bottom w:val="none" w:sz="0" w:space="0" w:color="auto"/>
                            <w:right w:val="none" w:sz="0" w:space="0" w:color="auto"/>
                          </w:divBdr>
                        </w:div>
                      </w:divsChild>
                    </w:div>
                    <w:div w:id="1956399682">
                      <w:marLeft w:val="0"/>
                      <w:marRight w:val="0"/>
                      <w:marTop w:val="0"/>
                      <w:marBottom w:val="0"/>
                      <w:divBdr>
                        <w:top w:val="none" w:sz="0" w:space="0" w:color="auto"/>
                        <w:left w:val="none" w:sz="0" w:space="0" w:color="auto"/>
                        <w:bottom w:val="none" w:sz="0" w:space="0" w:color="auto"/>
                        <w:right w:val="none" w:sz="0" w:space="0" w:color="auto"/>
                      </w:divBdr>
                      <w:divsChild>
                        <w:div w:id="1978104990">
                          <w:marLeft w:val="0"/>
                          <w:marRight w:val="0"/>
                          <w:marTop w:val="0"/>
                          <w:marBottom w:val="0"/>
                          <w:divBdr>
                            <w:top w:val="none" w:sz="0" w:space="0" w:color="auto"/>
                            <w:left w:val="none" w:sz="0" w:space="0" w:color="auto"/>
                            <w:bottom w:val="none" w:sz="0" w:space="0" w:color="auto"/>
                            <w:right w:val="none" w:sz="0" w:space="0" w:color="auto"/>
                          </w:divBdr>
                        </w:div>
                      </w:divsChild>
                    </w:div>
                    <w:div w:id="1256137553">
                      <w:marLeft w:val="0"/>
                      <w:marRight w:val="0"/>
                      <w:marTop w:val="0"/>
                      <w:marBottom w:val="0"/>
                      <w:divBdr>
                        <w:top w:val="none" w:sz="0" w:space="0" w:color="auto"/>
                        <w:left w:val="none" w:sz="0" w:space="0" w:color="auto"/>
                        <w:bottom w:val="none" w:sz="0" w:space="0" w:color="auto"/>
                        <w:right w:val="none" w:sz="0" w:space="0" w:color="auto"/>
                      </w:divBdr>
                      <w:divsChild>
                        <w:div w:id="1357542563">
                          <w:marLeft w:val="0"/>
                          <w:marRight w:val="0"/>
                          <w:marTop w:val="0"/>
                          <w:marBottom w:val="0"/>
                          <w:divBdr>
                            <w:top w:val="none" w:sz="0" w:space="0" w:color="auto"/>
                            <w:left w:val="none" w:sz="0" w:space="0" w:color="auto"/>
                            <w:bottom w:val="none" w:sz="0" w:space="0" w:color="auto"/>
                            <w:right w:val="none" w:sz="0" w:space="0" w:color="auto"/>
                          </w:divBdr>
                        </w:div>
                      </w:divsChild>
                    </w:div>
                    <w:div w:id="1823308020">
                      <w:marLeft w:val="0"/>
                      <w:marRight w:val="0"/>
                      <w:marTop w:val="0"/>
                      <w:marBottom w:val="0"/>
                      <w:divBdr>
                        <w:top w:val="none" w:sz="0" w:space="0" w:color="auto"/>
                        <w:left w:val="none" w:sz="0" w:space="0" w:color="auto"/>
                        <w:bottom w:val="none" w:sz="0" w:space="0" w:color="auto"/>
                        <w:right w:val="none" w:sz="0" w:space="0" w:color="auto"/>
                      </w:divBdr>
                      <w:divsChild>
                        <w:div w:id="1664579775">
                          <w:marLeft w:val="0"/>
                          <w:marRight w:val="0"/>
                          <w:marTop w:val="0"/>
                          <w:marBottom w:val="0"/>
                          <w:divBdr>
                            <w:top w:val="none" w:sz="0" w:space="0" w:color="auto"/>
                            <w:left w:val="none" w:sz="0" w:space="0" w:color="auto"/>
                            <w:bottom w:val="none" w:sz="0" w:space="0" w:color="auto"/>
                            <w:right w:val="none" w:sz="0" w:space="0" w:color="auto"/>
                          </w:divBdr>
                        </w:div>
                      </w:divsChild>
                    </w:div>
                    <w:div w:id="960264327">
                      <w:marLeft w:val="0"/>
                      <w:marRight w:val="0"/>
                      <w:marTop w:val="0"/>
                      <w:marBottom w:val="0"/>
                      <w:divBdr>
                        <w:top w:val="none" w:sz="0" w:space="0" w:color="auto"/>
                        <w:left w:val="none" w:sz="0" w:space="0" w:color="auto"/>
                        <w:bottom w:val="none" w:sz="0" w:space="0" w:color="auto"/>
                        <w:right w:val="none" w:sz="0" w:space="0" w:color="auto"/>
                      </w:divBdr>
                      <w:divsChild>
                        <w:div w:id="1355035336">
                          <w:marLeft w:val="0"/>
                          <w:marRight w:val="0"/>
                          <w:marTop w:val="0"/>
                          <w:marBottom w:val="0"/>
                          <w:divBdr>
                            <w:top w:val="none" w:sz="0" w:space="0" w:color="auto"/>
                            <w:left w:val="none" w:sz="0" w:space="0" w:color="auto"/>
                            <w:bottom w:val="none" w:sz="0" w:space="0" w:color="auto"/>
                            <w:right w:val="none" w:sz="0" w:space="0" w:color="auto"/>
                          </w:divBdr>
                        </w:div>
                      </w:divsChild>
                    </w:div>
                    <w:div w:id="2090805881">
                      <w:marLeft w:val="0"/>
                      <w:marRight w:val="0"/>
                      <w:marTop w:val="0"/>
                      <w:marBottom w:val="0"/>
                      <w:divBdr>
                        <w:top w:val="none" w:sz="0" w:space="0" w:color="auto"/>
                        <w:left w:val="none" w:sz="0" w:space="0" w:color="auto"/>
                        <w:bottom w:val="none" w:sz="0" w:space="0" w:color="auto"/>
                        <w:right w:val="none" w:sz="0" w:space="0" w:color="auto"/>
                      </w:divBdr>
                      <w:divsChild>
                        <w:div w:id="1899975252">
                          <w:marLeft w:val="0"/>
                          <w:marRight w:val="0"/>
                          <w:marTop w:val="0"/>
                          <w:marBottom w:val="0"/>
                          <w:divBdr>
                            <w:top w:val="none" w:sz="0" w:space="0" w:color="auto"/>
                            <w:left w:val="none" w:sz="0" w:space="0" w:color="auto"/>
                            <w:bottom w:val="none" w:sz="0" w:space="0" w:color="auto"/>
                            <w:right w:val="none" w:sz="0" w:space="0" w:color="auto"/>
                          </w:divBdr>
                        </w:div>
                      </w:divsChild>
                    </w:div>
                    <w:div w:id="902645864">
                      <w:marLeft w:val="0"/>
                      <w:marRight w:val="0"/>
                      <w:marTop w:val="0"/>
                      <w:marBottom w:val="0"/>
                      <w:divBdr>
                        <w:top w:val="none" w:sz="0" w:space="0" w:color="auto"/>
                        <w:left w:val="none" w:sz="0" w:space="0" w:color="auto"/>
                        <w:bottom w:val="none" w:sz="0" w:space="0" w:color="auto"/>
                        <w:right w:val="none" w:sz="0" w:space="0" w:color="auto"/>
                      </w:divBdr>
                      <w:divsChild>
                        <w:div w:id="2098482780">
                          <w:marLeft w:val="0"/>
                          <w:marRight w:val="0"/>
                          <w:marTop w:val="0"/>
                          <w:marBottom w:val="0"/>
                          <w:divBdr>
                            <w:top w:val="none" w:sz="0" w:space="0" w:color="auto"/>
                            <w:left w:val="none" w:sz="0" w:space="0" w:color="auto"/>
                            <w:bottom w:val="none" w:sz="0" w:space="0" w:color="auto"/>
                            <w:right w:val="none" w:sz="0" w:space="0" w:color="auto"/>
                          </w:divBdr>
                        </w:div>
                      </w:divsChild>
                    </w:div>
                    <w:div w:id="1624581899">
                      <w:marLeft w:val="0"/>
                      <w:marRight w:val="0"/>
                      <w:marTop w:val="0"/>
                      <w:marBottom w:val="0"/>
                      <w:divBdr>
                        <w:top w:val="none" w:sz="0" w:space="0" w:color="auto"/>
                        <w:left w:val="none" w:sz="0" w:space="0" w:color="auto"/>
                        <w:bottom w:val="none" w:sz="0" w:space="0" w:color="auto"/>
                        <w:right w:val="none" w:sz="0" w:space="0" w:color="auto"/>
                      </w:divBdr>
                      <w:divsChild>
                        <w:div w:id="1534727879">
                          <w:marLeft w:val="0"/>
                          <w:marRight w:val="0"/>
                          <w:marTop w:val="0"/>
                          <w:marBottom w:val="0"/>
                          <w:divBdr>
                            <w:top w:val="none" w:sz="0" w:space="0" w:color="auto"/>
                            <w:left w:val="none" w:sz="0" w:space="0" w:color="auto"/>
                            <w:bottom w:val="none" w:sz="0" w:space="0" w:color="auto"/>
                            <w:right w:val="none" w:sz="0" w:space="0" w:color="auto"/>
                          </w:divBdr>
                        </w:div>
                      </w:divsChild>
                    </w:div>
                    <w:div w:id="208954780">
                      <w:marLeft w:val="0"/>
                      <w:marRight w:val="0"/>
                      <w:marTop w:val="0"/>
                      <w:marBottom w:val="0"/>
                      <w:divBdr>
                        <w:top w:val="none" w:sz="0" w:space="0" w:color="auto"/>
                        <w:left w:val="none" w:sz="0" w:space="0" w:color="auto"/>
                        <w:bottom w:val="none" w:sz="0" w:space="0" w:color="auto"/>
                        <w:right w:val="none" w:sz="0" w:space="0" w:color="auto"/>
                      </w:divBdr>
                      <w:divsChild>
                        <w:div w:id="1400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8385">
              <w:marLeft w:val="0"/>
              <w:marRight w:val="0"/>
              <w:marTop w:val="0"/>
              <w:marBottom w:val="0"/>
              <w:divBdr>
                <w:top w:val="none" w:sz="0" w:space="0" w:color="auto"/>
                <w:left w:val="none" w:sz="0" w:space="0" w:color="auto"/>
                <w:bottom w:val="none" w:sz="0" w:space="0" w:color="auto"/>
                <w:right w:val="none" w:sz="0" w:space="0" w:color="auto"/>
              </w:divBdr>
            </w:div>
            <w:div w:id="1162820779">
              <w:marLeft w:val="0"/>
              <w:marRight w:val="0"/>
              <w:marTop w:val="0"/>
              <w:marBottom w:val="0"/>
              <w:divBdr>
                <w:top w:val="none" w:sz="0" w:space="0" w:color="auto"/>
                <w:left w:val="none" w:sz="0" w:space="0" w:color="auto"/>
                <w:bottom w:val="none" w:sz="0" w:space="0" w:color="auto"/>
                <w:right w:val="none" w:sz="0" w:space="0" w:color="auto"/>
              </w:divBdr>
            </w:div>
            <w:div w:id="185143137">
              <w:marLeft w:val="0"/>
              <w:marRight w:val="0"/>
              <w:marTop w:val="0"/>
              <w:marBottom w:val="0"/>
              <w:divBdr>
                <w:top w:val="none" w:sz="0" w:space="0" w:color="auto"/>
                <w:left w:val="none" w:sz="0" w:space="0" w:color="auto"/>
                <w:bottom w:val="none" w:sz="0" w:space="0" w:color="auto"/>
                <w:right w:val="none" w:sz="0" w:space="0" w:color="auto"/>
              </w:divBdr>
            </w:div>
          </w:divsChild>
        </w:div>
        <w:div w:id="1434208935">
          <w:marLeft w:val="0"/>
          <w:marRight w:val="0"/>
          <w:marTop w:val="0"/>
          <w:marBottom w:val="0"/>
          <w:divBdr>
            <w:top w:val="none" w:sz="0" w:space="0" w:color="auto"/>
            <w:left w:val="none" w:sz="0" w:space="0" w:color="auto"/>
            <w:bottom w:val="none" w:sz="0" w:space="0" w:color="auto"/>
            <w:right w:val="none" w:sz="0" w:space="0" w:color="auto"/>
          </w:divBdr>
          <w:divsChild>
            <w:div w:id="799111749">
              <w:marLeft w:val="0"/>
              <w:marRight w:val="0"/>
              <w:marTop w:val="0"/>
              <w:marBottom w:val="0"/>
              <w:divBdr>
                <w:top w:val="none" w:sz="0" w:space="0" w:color="auto"/>
                <w:left w:val="none" w:sz="0" w:space="0" w:color="auto"/>
                <w:bottom w:val="none" w:sz="0" w:space="0" w:color="auto"/>
                <w:right w:val="none" w:sz="0" w:space="0" w:color="auto"/>
              </w:divBdr>
            </w:div>
            <w:div w:id="566303975">
              <w:marLeft w:val="0"/>
              <w:marRight w:val="0"/>
              <w:marTop w:val="0"/>
              <w:marBottom w:val="0"/>
              <w:divBdr>
                <w:top w:val="none" w:sz="0" w:space="0" w:color="auto"/>
                <w:left w:val="none" w:sz="0" w:space="0" w:color="auto"/>
                <w:bottom w:val="none" w:sz="0" w:space="0" w:color="auto"/>
                <w:right w:val="none" w:sz="0" w:space="0" w:color="auto"/>
              </w:divBdr>
            </w:div>
            <w:div w:id="12554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Renee (CMG-Videa)</dc:creator>
  <cp:keywords/>
  <dc:description/>
  <cp:lastModifiedBy>Fran Putney</cp:lastModifiedBy>
  <cp:revision>2</cp:revision>
  <dcterms:created xsi:type="dcterms:W3CDTF">2017-10-25T14:44:00Z</dcterms:created>
  <dcterms:modified xsi:type="dcterms:W3CDTF">2017-10-25T14:44:00Z</dcterms:modified>
</cp:coreProperties>
</file>